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Look w:val="0000"/>
      </w:tblPr>
      <w:tblGrid>
        <w:gridCol w:w="3828"/>
        <w:gridCol w:w="6024"/>
      </w:tblGrid>
      <w:tr w:rsidR="007A5705" w:rsidRPr="00B82490" w:rsidTr="0070000C">
        <w:trPr>
          <w:trHeight w:val="1593"/>
          <w:jc w:val="center"/>
        </w:trPr>
        <w:tc>
          <w:tcPr>
            <w:tcW w:w="3828" w:type="dxa"/>
          </w:tcPr>
          <w:p w:rsidR="007A5705" w:rsidRPr="00B82490" w:rsidRDefault="00AA5E91" w:rsidP="005F4BF7">
            <w:pPr>
              <w:spacing w:after="0" w:line="240" w:lineRule="auto"/>
              <w:jc w:val="center"/>
              <w:rPr>
                <w:rFonts w:asciiTheme="majorHAnsi" w:hAnsiTheme="majorHAnsi" w:cstheme="majorHAnsi"/>
                <w:b/>
                <w:spacing w:val="-8"/>
                <w:sz w:val="26"/>
                <w:szCs w:val="28"/>
              </w:rPr>
            </w:pPr>
            <w:r w:rsidRPr="00B82490">
              <w:rPr>
                <w:rFonts w:asciiTheme="majorHAnsi" w:hAnsiTheme="majorHAnsi" w:cstheme="majorHAnsi"/>
                <w:b/>
                <w:spacing w:val="-8"/>
                <w:sz w:val="26"/>
                <w:szCs w:val="28"/>
              </w:rPr>
              <w:t>ỦY</w:t>
            </w:r>
            <w:r w:rsidR="007A5705" w:rsidRPr="00B82490">
              <w:rPr>
                <w:rFonts w:asciiTheme="majorHAnsi" w:hAnsiTheme="majorHAnsi" w:cstheme="majorHAnsi"/>
                <w:b/>
                <w:spacing w:val="-8"/>
                <w:sz w:val="26"/>
                <w:szCs w:val="28"/>
              </w:rPr>
              <w:t xml:space="preserve"> BAN NHÂN DÂN</w:t>
            </w:r>
          </w:p>
          <w:p w:rsidR="007A5705" w:rsidRPr="00B82490" w:rsidRDefault="007A5705" w:rsidP="005F4BF7">
            <w:pPr>
              <w:pStyle w:val="Heading2"/>
              <w:spacing w:before="0" w:after="0" w:line="240" w:lineRule="auto"/>
              <w:ind w:firstLine="0"/>
              <w:jc w:val="center"/>
              <w:rPr>
                <w:rFonts w:asciiTheme="majorHAnsi" w:eastAsia="Times New Roman" w:hAnsiTheme="majorHAnsi" w:cstheme="majorHAnsi"/>
                <w:spacing w:val="-8"/>
                <w:sz w:val="28"/>
                <w:szCs w:val="28"/>
              </w:rPr>
            </w:pPr>
            <w:r w:rsidRPr="00B82490">
              <w:rPr>
                <w:rFonts w:asciiTheme="majorHAnsi" w:eastAsia="Times New Roman" w:hAnsiTheme="majorHAnsi" w:cstheme="majorHAnsi"/>
                <w:spacing w:val="-8"/>
                <w:sz w:val="26"/>
                <w:szCs w:val="28"/>
              </w:rPr>
              <w:t>TỈNH TUYÊN QUANG</w:t>
            </w:r>
          </w:p>
          <w:p w:rsidR="007A5705" w:rsidRPr="00B82490" w:rsidRDefault="00B82490" w:rsidP="005F4BF7">
            <w:pPr>
              <w:spacing w:after="0" w:line="240" w:lineRule="auto"/>
              <w:jc w:val="center"/>
              <w:rPr>
                <w:rFonts w:asciiTheme="majorHAnsi" w:hAnsiTheme="majorHAnsi" w:cstheme="majorHAnsi"/>
                <w:spacing w:val="-8"/>
                <w:sz w:val="28"/>
                <w:szCs w:val="28"/>
              </w:rPr>
            </w:pPr>
            <w:r w:rsidRPr="00B82490">
              <w:rPr>
                <w:rFonts w:asciiTheme="majorHAnsi" w:eastAsia="Times New Roman" w:hAnsiTheme="majorHAnsi" w:cstheme="majorHAnsi"/>
                <w:noProof/>
                <w:sz w:val="26"/>
                <w:szCs w:val="28"/>
              </w:rPr>
              <w:pict>
                <v:line id="Line 2" o:spid="_x0000_s1026" style="position:absolute;left:0;text-align:left;z-index:251662848;visibility:visible" from="51.6pt,2pt" to="1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BCvwEAAGkDAAAOAAAAZHJzL2Uyb0RvYy54bWysU02P2yAQvVfqf0DcGzupsup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"/>
              </w:pict>
            </w:r>
          </w:p>
          <w:p w:rsidR="007A5705" w:rsidRPr="00B82490" w:rsidRDefault="007A5705" w:rsidP="00B82490">
            <w:pPr>
              <w:spacing w:after="0" w:line="240" w:lineRule="auto"/>
              <w:jc w:val="center"/>
              <w:rPr>
                <w:rFonts w:asciiTheme="majorHAnsi" w:hAnsiTheme="majorHAnsi" w:cstheme="majorHAnsi"/>
                <w:spacing w:val="-8"/>
                <w:sz w:val="28"/>
                <w:szCs w:val="28"/>
              </w:rPr>
            </w:pPr>
            <w:r w:rsidRPr="00B82490">
              <w:rPr>
                <w:rFonts w:asciiTheme="majorHAnsi" w:hAnsiTheme="majorHAnsi" w:cstheme="majorHAnsi"/>
                <w:spacing w:val="-8"/>
                <w:sz w:val="28"/>
                <w:szCs w:val="28"/>
              </w:rPr>
              <w:t xml:space="preserve">Số: </w:t>
            </w:r>
            <w:r w:rsidR="00B82490" w:rsidRPr="00B82490">
              <w:rPr>
                <w:rFonts w:asciiTheme="majorHAnsi" w:hAnsiTheme="majorHAnsi" w:cstheme="majorHAnsi"/>
                <w:spacing w:val="-8"/>
                <w:sz w:val="28"/>
                <w:szCs w:val="28"/>
              </w:rPr>
              <w:t>641</w:t>
            </w:r>
            <w:r w:rsidRPr="00B82490">
              <w:rPr>
                <w:rFonts w:asciiTheme="majorHAnsi" w:hAnsiTheme="majorHAnsi" w:cstheme="majorHAnsi"/>
                <w:spacing w:val="-8"/>
                <w:sz w:val="28"/>
                <w:szCs w:val="28"/>
              </w:rPr>
              <w:t>/</w:t>
            </w:r>
            <w:r w:rsidR="00AA5E91" w:rsidRPr="00B82490">
              <w:rPr>
                <w:rFonts w:asciiTheme="majorHAnsi" w:hAnsiTheme="majorHAnsi" w:cstheme="majorHAnsi"/>
                <w:spacing w:val="-8"/>
                <w:sz w:val="28"/>
                <w:szCs w:val="28"/>
              </w:rPr>
              <w:t>QĐ</w:t>
            </w:r>
            <w:r w:rsidRPr="00B82490">
              <w:rPr>
                <w:rFonts w:asciiTheme="majorHAnsi" w:hAnsiTheme="majorHAnsi" w:cstheme="majorHAnsi"/>
                <w:spacing w:val="-8"/>
                <w:sz w:val="28"/>
                <w:szCs w:val="28"/>
              </w:rPr>
              <w:t>-UBND</w:t>
            </w:r>
          </w:p>
        </w:tc>
        <w:tc>
          <w:tcPr>
            <w:tcW w:w="6024" w:type="dxa"/>
          </w:tcPr>
          <w:p w:rsidR="007A5705" w:rsidRPr="00B82490" w:rsidRDefault="007A5705" w:rsidP="005F4BF7">
            <w:pPr>
              <w:spacing w:after="0" w:line="240" w:lineRule="auto"/>
              <w:jc w:val="center"/>
              <w:rPr>
                <w:rFonts w:asciiTheme="majorHAnsi" w:hAnsiTheme="majorHAnsi" w:cstheme="majorHAnsi"/>
                <w:b/>
                <w:bCs/>
                <w:spacing w:val="-8"/>
                <w:sz w:val="28"/>
                <w:szCs w:val="28"/>
              </w:rPr>
            </w:pPr>
            <w:r w:rsidRPr="00B82490">
              <w:rPr>
                <w:rFonts w:asciiTheme="majorHAnsi" w:hAnsiTheme="majorHAnsi" w:cstheme="majorHAnsi"/>
                <w:b/>
                <w:bCs/>
                <w:spacing w:val="-8"/>
                <w:sz w:val="26"/>
                <w:szCs w:val="28"/>
              </w:rPr>
              <w:t>CỘNG HOÀ XÃ HỘI CHỦ NGHĨA VIỆT NAM</w:t>
            </w:r>
          </w:p>
          <w:p w:rsidR="007A5705" w:rsidRPr="00B82490" w:rsidRDefault="007A5705" w:rsidP="005F4BF7">
            <w:pPr>
              <w:spacing w:after="0" w:line="240" w:lineRule="auto"/>
              <w:jc w:val="center"/>
              <w:rPr>
                <w:rFonts w:asciiTheme="majorHAnsi" w:hAnsiTheme="majorHAnsi" w:cstheme="majorHAnsi"/>
                <w:b/>
                <w:bCs/>
                <w:spacing w:val="-8"/>
                <w:sz w:val="28"/>
                <w:szCs w:val="28"/>
              </w:rPr>
            </w:pPr>
            <w:r w:rsidRPr="00B82490">
              <w:rPr>
                <w:rFonts w:asciiTheme="majorHAnsi" w:hAnsiTheme="majorHAnsi" w:cstheme="majorHAnsi"/>
                <w:b/>
                <w:bCs/>
                <w:spacing w:val="-8"/>
                <w:sz w:val="28"/>
                <w:szCs w:val="28"/>
              </w:rPr>
              <w:t>Độc lập - Tự do - Hạnh phúc</w:t>
            </w:r>
          </w:p>
          <w:p w:rsidR="007A5705" w:rsidRPr="00B82490" w:rsidRDefault="00150D92" w:rsidP="005F4BF7">
            <w:pPr>
              <w:spacing w:after="0" w:line="240" w:lineRule="auto"/>
              <w:jc w:val="center"/>
              <w:rPr>
                <w:rFonts w:asciiTheme="majorHAnsi" w:hAnsiTheme="majorHAnsi" w:cstheme="majorHAnsi"/>
                <w:spacing w:val="-8"/>
                <w:sz w:val="28"/>
                <w:szCs w:val="28"/>
              </w:rPr>
            </w:pPr>
            <w:r w:rsidRPr="00B82490">
              <w:rPr>
                <w:rFonts w:asciiTheme="majorHAnsi" w:hAnsiTheme="majorHAnsi" w:cstheme="majorHAnsi"/>
                <w:noProof/>
                <w:sz w:val="28"/>
                <w:szCs w:val="28"/>
              </w:rPr>
              <w:pict>
                <v:shapetype id="_x0000_t32" coordsize="21600,21600" o:spt="32" o:oned="t" path="m,l21600,21600e" filled="f">
                  <v:path arrowok="t" fillok="f" o:connecttype="none"/>
                  <o:lock v:ext="edit" shapetype="t"/>
                </v:shapetype>
                <v:shape id="AutoShape 3" o:spid="_x0000_s1028" type="#_x0000_t32" style="position:absolute;left:0;text-align:left;margin-left:64.85pt;margin-top:.85pt;width:159.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"/>
              </w:pict>
            </w:r>
          </w:p>
          <w:p w:rsidR="007A5705" w:rsidRPr="00B82490" w:rsidRDefault="007A5705" w:rsidP="00B82490">
            <w:pPr>
              <w:pStyle w:val="Heading1"/>
              <w:spacing w:before="0" w:after="0" w:line="240" w:lineRule="auto"/>
              <w:ind w:firstLine="0"/>
              <w:jc w:val="center"/>
              <w:rPr>
                <w:rFonts w:asciiTheme="majorHAnsi" w:eastAsia="Times New Roman" w:hAnsiTheme="majorHAnsi" w:cstheme="majorHAnsi"/>
                <w:sz w:val="28"/>
                <w:szCs w:val="28"/>
              </w:rPr>
            </w:pPr>
            <w:r w:rsidRPr="00B82490">
              <w:rPr>
                <w:rFonts w:asciiTheme="majorHAnsi" w:eastAsia="Times New Roman" w:hAnsiTheme="majorHAnsi" w:cstheme="majorHAnsi"/>
                <w:sz w:val="28"/>
                <w:szCs w:val="28"/>
              </w:rPr>
              <w:t xml:space="preserve">Tuyên Quang, ngày </w:t>
            </w:r>
            <w:r w:rsidR="00B82490" w:rsidRPr="00B82490">
              <w:rPr>
                <w:rFonts w:asciiTheme="majorHAnsi" w:eastAsia="Times New Roman" w:hAnsiTheme="majorHAnsi" w:cstheme="majorHAnsi"/>
                <w:sz w:val="28"/>
                <w:szCs w:val="28"/>
              </w:rPr>
              <w:t>06</w:t>
            </w:r>
            <w:r w:rsidRPr="00B82490">
              <w:rPr>
                <w:rFonts w:asciiTheme="majorHAnsi" w:eastAsia="Times New Roman" w:hAnsiTheme="majorHAnsi" w:cstheme="majorHAnsi"/>
                <w:sz w:val="28"/>
                <w:szCs w:val="28"/>
              </w:rPr>
              <w:t xml:space="preserve"> tháng </w:t>
            </w:r>
            <w:r w:rsidR="00B82490" w:rsidRPr="00B82490">
              <w:rPr>
                <w:rFonts w:asciiTheme="majorHAnsi" w:eastAsia="Times New Roman" w:hAnsiTheme="majorHAnsi" w:cstheme="majorHAnsi"/>
                <w:sz w:val="28"/>
                <w:szCs w:val="28"/>
              </w:rPr>
              <w:t>6</w:t>
            </w:r>
            <w:r w:rsidRPr="00B82490">
              <w:rPr>
                <w:rFonts w:asciiTheme="majorHAnsi" w:eastAsia="Times New Roman" w:hAnsiTheme="majorHAnsi" w:cstheme="majorHAnsi"/>
                <w:sz w:val="28"/>
                <w:szCs w:val="28"/>
              </w:rPr>
              <w:t xml:space="preserve"> năm 2022</w:t>
            </w:r>
          </w:p>
        </w:tc>
      </w:tr>
    </w:tbl>
    <w:p w:rsidR="00B726D7" w:rsidRPr="00B82490" w:rsidRDefault="00B726D7" w:rsidP="007F627C">
      <w:pPr>
        <w:spacing w:line="240" w:lineRule="auto"/>
        <w:contextualSpacing/>
        <w:jc w:val="center"/>
        <w:rPr>
          <w:rFonts w:asciiTheme="majorHAnsi" w:hAnsiTheme="majorHAnsi" w:cstheme="majorHAnsi"/>
          <w:sz w:val="28"/>
          <w:szCs w:val="28"/>
        </w:rPr>
      </w:pPr>
    </w:p>
    <w:p w:rsidR="006213A4" w:rsidRPr="00B82490" w:rsidRDefault="006213A4" w:rsidP="00625D7D">
      <w:pPr>
        <w:spacing w:after="0" w:line="264" w:lineRule="auto"/>
        <w:jc w:val="center"/>
        <w:rPr>
          <w:rFonts w:asciiTheme="majorHAnsi" w:eastAsia="Times New Roman" w:hAnsiTheme="majorHAnsi" w:cstheme="majorHAnsi"/>
          <w:b/>
          <w:sz w:val="28"/>
          <w:szCs w:val="28"/>
        </w:rPr>
      </w:pPr>
      <w:r w:rsidRPr="00B82490">
        <w:rPr>
          <w:rFonts w:asciiTheme="majorHAnsi" w:eastAsia="Times New Roman" w:hAnsiTheme="majorHAnsi" w:cstheme="majorHAnsi"/>
          <w:b/>
          <w:sz w:val="28"/>
          <w:szCs w:val="28"/>
        </w:rPr>
        <w:t>QUYẾT ĐỊNH</w:t>
      </w:r>
    </w:p>
    <w:p w:rsidR="006213A4" w:rsidRPr="00B82490" w:rsidRDefault="006213A4" w:rsidP="006213A4">
      <w:pPr>
        <w:spacing w:after="0" w:line="264" w:lineRule="auto"/>
        <w:jc w:val="center"/>
        <w:rPr>
          <w:rFonts w:asciiTheme="majorHAnsi" w:hAnsiTheme="majorHAnsi" w:cstheme="majorHAnsi"/>
          <w:b/>
          <w:noProof/>
          <w:sz w:val="28"/>
          <w:szCs w:val="28"/>
        </w:rPr>
      </w:pPr>
      <w:r w:rsidRPr="00B82490">
        <w:rPr>
          <w:rFonts w:asciiTheme="majorHAnsi" w:hAnsiTheme="majorHAnsi" w:cstheme="majorHAnsi"/>
          <w:b/>
          <w:sz w:val="28"/>
          <w:szCs w:val="28"/>
        </w:rPr>
        <w:t xml:space="preserve">Ban hành </w:t>
      </w:r>
      <w:r w:rsidRPr="00B82490">
        <w:rPr>
          <w:rFonts w:asciiTheme="majorHAnsi" w:hAnsiTheme="majorHAnsi" w:cstheme="majorHAnsi"/>
          <w:b/>
          <w:noProof/>
          <w:sz w:val="28"/>
          <w:szCs w:val="28"/>
        </w:rPr>
        <w:t xml:space="preserve">Danh mục cơ sở dữ liệu dùng chung tỉnh </w:t>
      </w:r>
      <w:r w:rsidR="000C5324" w:rsidRPr="00B82490">
        <w:rPr>
          <w:rFonts w:asciiTheme="majorHAnsi" w:hAnsiTheme="majorHAnsi" w:cstheme="majorHAnsi"/>
          <w:b/>
          <w:noProof/>
          <w:sz w:val="28"/>
          <w:szCs w:val="28"/>
        </w:rPr>
        <w:t>Tuyên Quang</w:t>
      </w:r>
    </w:p>
    <w:p w:rsidR="006213A4" w:rsidRPr="00B82490" w:rsidRDefault="00B82490" w:rsidP="006213A4">
      <w:pPr>
        <w:spacing w:after="0" w:line="264" w:lineRule="auto"/>
        <w:jc w:val="center"/>
        <w:rPr>
          <w:rFonts w:asciiTheme="majorHAnsi" w:eastAsia="Times New Roman" w:hAnsiTheme="majorHAnsi" w:cstheme="majorHAnsi"/>
          <w:b/>
          <w:sz w:val="24"/>
          <w:szCs w:val="24"/>
          <w:lang w:val="nl-NL"/>
        </w:rPr>
      </w:pPr>
      <w:r w:rsidRPr="00B82490">
        <w:rPr>
          <w:rFonts w:asciiTheme="majorHAnsi" w:eastAsia="Times New Roman" w:hAnsiTheme="majorHAnsi" w:cstheme="majorHAnsi"/>
          <w:b/>
          <w:noProof/>
          <w:sz w:val="24"/>
          <w:szCs w:val="24"/>
        </w:rPr>
        <w:pict>
          <v:shape id="_x0000_s1029" type="#_x0000_t32" style="position:absolute;left:0;text-align:left;margin-left:195.45pt;margin-top:1.75pt;width:99.55pt;height:0;z-index:251664896" o:connectortype="straight"/>
        </w:pict>
      </w:r>
    </w:p>
    <w:p w:rsidR="00C0606B" w:rsidRPr="00B82490" w:rsidRDefault="00C0606B" w:rsidP="006213A4">
      <w:pPr>
        <w:spacing w:after="0" w:line="264" w:lineRule="auto"/>
        <w:jc w:val="center"/>
        <w:rPr>
          <w:rFonts w:asciiTheme="majorHAnsi" w:eastAsia="Times New Roman" w:hAnsiTheme="majorHAnsi" w:cstheme="majorHAnsi"/>
          <w:b/>
          <w:sz w:val="28"/>
          <w:szCs w:val="28"/>
          <w:lang w:val="nl-NL"/>
        </w:rPr>
      </w:pPr>
    </w:p>
    <w:p w:rsidR="006213A4" w:rsidRPr="00B82490" w:rsidRDefault="006213A4" w:rsidP="006213A4">
      <w:pPr>
        <w:spacing w:after="0" w:line="264" w:lineRule="auto"/>
        <w:jc w:val="center"/>
        <w:rPr>
          <w:rFonts w:asciiTheme="majorHAnsi" w:eastAsia="Times New Roman" w:hAnsiTheme="majorHAnsi" w:cstheme="majorHAnsi"/>
          <w:b/>
          <w:sz w:val="28"/>
          <w:szCs w:val="28"/>
          <w:lang w:val="nl-NL"/>
        </w:rPr>
      </w:pPr>
      <w:r w:rsidRPr="00B82490">
        <w:rPr>
          <w:rFonts w:asciiTheme="majorHAnsi" w:eastAsia="Times New Roman" w:hAnsiTheme="majorHAnsi" w:cstheme="majorHAnsi"/>
          <w:b/>
          <w:sz w:val="28"/>
          <w:szCs w:val="28"/>
          <w:lang w:val="nl-NL"/>
        </w:rPr>
        <w:t xml:space="preserve">CHỦ TỊCH </w:t>
      </w:r>
      <w:r w:rsidR="00AA5E91" w:rsidRPr="00B82490">
        <w:rPr>
          <w:rFonts w:asciiTheme="majorHAnsi" w:eastAsia="Times New Roman" w:hAnsiTheme="majorHAnsi" w:cstheme="majorHAnsi"/>
          <w:b/>
          <w:sz w:val="28"/>
          <w:szCs w:val="28"/>
          <w:lang w:val="nl-NL"/>
        </w:rPr>
        <w:t>ỦY</w:t>
      </w:r>
      <w:r w:rsidRPr="00B82490">
        <w:rPr>
          <w:rFonts w:asciiTheme="majorHAnsi" w:eastAsia="Times New Roman" w:hAnsiTheme="majorHAnsi" w:cstheme="majorHAnsi"/>
          <w:b/>
          <w:sz w:val="28"/>
          <w:szCs w:val="28"/>
          <w:lang w:val="nl-NL"/>
        </w:rPr>
        <w:t xml:space="preserve"> BAN NHÂN DÂN TỈNH </w:t>
      </w:r>
      <w:r w:rsidR="00E51ACE" w:rsidRPr="00B82490">
        <w:rPr>
          <w:rFonts w:asciiTheme="majorHAnsi" w:eastAsia="Times New Roman" w:hAnsiTheme="majorHAnsi" w:cstheme="majorHAnsi"/>
          <w:b/>
          <w:sz w:val="28"/>
          <w:szCs w:val="28"/>
          <w:lang w:val="nl-NL"/>
        </w:rPr>
        <w:t>TUYÊN QUANG</w:t>
      </w:r>
    </w:p>
    <w:p w:rsidR="006213A4" w:rsidRPr="00B82490" w:rsidRDefault="006213A4" w:rsidP="006213A4">
      <w:pPr>
        <w:spacing w:after="0" w:line="264" w:lineRule="auto"/>
        <w:jc w:val="center"/>
        <w:rPr>
          <w:rFonts w:asciiTheme="majorHAnsi" w:eastAsia="Times New Roman" w:hAnsiTheme="majorHAnsi" w:cstheme="majorHAnsi"/>
          <w:b/>
          <w:sz w:val="24"/>
          <w:szCs w:val="24"/>
          <w:lang w:val="nl-NL"/>
        </w:rPr>
      </w:pPr>
    </w:p>
    <w:p w:rsidR="00021BA8" w:rsidRPr="00B82490" w:rsidRDefault="00021BA8" w:rsidP="00626D82">
      <w:pPr>
        <w:spacing w:before="120" w:after="120" w:line="240" w:lineRule="auto"/>
        <w:ind w:firstLine="567"/>
        <w:jc w:val="both"/>
        <w:rPr>
          <w:rFonts w:asciiTheme="majorHAnsi" w:eastAsia="Times New Roman" w:hAnsiTheme="majorHAnsi" w:cstheme="majorHAnsi"/>
          <w:bCs/>
          <w:i/>
          <w:sz w:val="28"/>
          <w:szCs w:val="28"/>
          <w:lang w:val="nl-NL"/>
        </w:rPr>
      </w:pPr>
      <w:r w:rsidRPr="00B82490">
        <w:rPr>
          <w:rFonts w:asciiTheme="majorHAnsi" w:eastAsia="Times New Roman" w:hAnsiTheme="majorHAnsi" w:cstheme="majorHAnsi"/>
          <w:bCs/>
          <w:i/>
          <w:sz w:val="28"/>
          <w:szCs w:val="28"/>
          <w:lang w:val="nl-NL"/>
        </w:rPr>
        <w:t>Căn cứ Luật Tổ chức chính quyền địa phương ngày 19/6/2015;</w:t>
      </w:r>
      <w:r w:rsidR="00CE67CF" w:rsidRPr="00B82490">
        <w:rPr>
          <w:rFonts w:asciiTheme="majorHAnsi" w:eastAsia="Times New Roman" w:hAnsiTheme="majorHAnsi" w:cstheme="majorHAnsi"/>
          <w:bCs/>
          <w:i/>
          <w:sz w:val="28"/>
          <w:szCs w:val="28"/>
          <w:lang w:val="nl-NL"/>
        </w:rPr>
        <w:t xml:space="preserve"> </w:t>
      </w:r>
      <w:r w:rsidRPr="00B82490">
        <w:rPr>
          <w:rFonts w:asciiTheme="majorHAnsi" w:eastAsia="Times New Roman" w:hAnsiTheme="majorHAnsi" w:cstheme="majorHAnsi"/>
          <w:bCs/>
          <w:i/>
          <w:sz w:val="28"/>
          <w:szCs w:val="28"/>
          <w:lang w:val="nl-NL"/>
        </w:rPr>
        <w:t>Luật sửa đổi, bổ sung một số điều của Luật Tổ chức Chính phủ và Luật Tổ chức chính quyền địa phương ngày 22/11/2019;</w:t>
      </w:r>
    </w:p>
    <w:p w:rsidR="00021BA8" w:rsidRPr="00B82490" w:rsidRDefault="00021BA8" w:rsidP="00626D82">
      <w:pPr>
        <w:spacing w:before="120" w:after="120" w:line="240" w:lineRule="auto"/>
        <w:ind w:firstLine="567"/>
        <w:jc w:val="both"/>
        <w:rPr>
          <w:rFonts w:asciiTheme="majorHAnsi" w:eastAsia="Times New Roman" w:hAnsiTheme="majorHAnsi" w:cstheme="majorHAnsi"/>
          <w:bCs/>
          <w:i/>
          <w:sz w:val="28"/>
          <w:szCs w:val="28"/>
          <w:lang w:val="nl-NL"/>
        </w:rPr>
      </w:pPr>
      <w:r w:rsidRPr="00B82490">
        <w:rPr>
          <w:rFonts w:asciiTheme="majorHAnsi" w:eastAsia="Times New Roman" w:hAnsiTheme="majorHAnsi" w:cstheme="majorHAnsi"/>
          <w:bCs/>
          <w:i/>
          <w:sz w:val="28"/>
          <w:szCs w:val="28"/>
          <w:lang w:val="nl-NL"/>
        </w:rPr>
        <w:t>Căn cứ Luật Công nghệ thông tin ngày 29/6/2006;</w:t>
      </w:r>
    </w:p>
    <w:p w:rsidR="006213A4" w:rsidRPr="00B82490" w:rsidRDefault="006213A4" w:rsidP="00626D82">
      <w:pPr>
        <w:spacing w:before="120" w:after="120" w:line="240" w:lineRule="auto"/>
        <w:ind w:firstLine="567"/>
        <w:jc w:val="both"/>
        <w:rPr>
          <w:rFonts w:asciiTheme="majorHAnsi" w:eastAsia="Times New Roman" w:hAnsiTheme="majorHAnsi" w:cstheme="majorHAnsi"/>
          <w:i/>
          <w:sz w:val="28"/>
          <w:szCs w:val="28"/>
          <w:lang w:val="nl-NL"/>
        </w:rPr>
      </w:pPr>
      <w:r w:rsidRPr="00B82490">
        <w:rPr>
          <w:rFonts w:asciiTheme="majorHAnsi" w:eastAsia="Times New Roman" w:hAnsiTheme="majorHAnsi" w:cstheme="majorHAnsi"/>
          <w:i/>
          <w:sz w:val="28"/>
          <w:szCs w:val="28"/>
          <w:lang w:val="nl-NL"/>
        </w:rPr>
        <w:t>Căn cứ Nghị định số 64/2007/NĐ-CP ngày 10/4/2007 của Chính phủ về ứng dụng công nghệ thông tin trong hoạt động của cơ quan nhà nước;</w:t>
      </w:r>
    </w:p>
    <w:p w:rsidR="006213A4" w:rsidRPr="00B82490" w:rsidRDefault="006213A4" w:rsidP="00626D82">
      <w:pPr>
        <w:spacing w:before="120" w:after="120" w:line="240" w:lineRule="auto"/>
        <w:ind w:firstLine="567"/>
        <w:jc w:val="both"/>
        <w:rPr>
          <w:rFonts w:asciiTheme="majorHAnsi" w:eastAsia="Times New Roman" w:hAnsiTheme="majorHAnsi" w:cstheme="majorHAnsi"/>
          <w:i/>
          <w:sz w:val="28"/>
          <w:szCs w:val="28"/>
          <w:lang w:val="nl-NL"/>
        </w:rPr>
      </w:pPr>
      <w:r w:rsidRPr="00B82490">
        <w:rPr>
          <w:rFonts w:asciiTheme="majorHAnsi" w:eastAsia="Times New Roman" w:hAnsiTheme="majorHAnsi" w:cstheme="majorHAnsi"/>
          <w:i/>
          <w:sz w:val="28"/>
          <w:szCs w:val="28"/>
          <w:lang w:val="nl-NL"/>
        </w:rPr>
        <w:t>Căn cứ Nghị định số 47/2020/NĐ-CP ngày 29/4/2020 của Chính phủ về việc quản lý, kết nối và chia sẻ dữ liệu số của cơ quan nhà nước;</w:t>
      </w:r>
    </w:p>
    <w:p w:rsidR="00B52462" w:rsidRPr="00B82490" w:rsidRDefault="00B52462" w:rsidP="00626D82">
      <w:pPr>
        <w:spacing w:before="120" w:after="120" w:line="240" w:lineRule="auto"/>
        <w:ind w:firstLine="567"/>
        <w:jc w:val="both"/>
        <w:rPr>
          <w:rFonts w:asciiTheme="majorHAnsi" w:eastAsia="Times New Roman" w:hAnsiTheme="majorHAnsi" w:cstheme="majorHAnsi"/>
          <w:i/>
          <w:sz w:val="28"/>
          <w:szCs w:val="28"/>
          <w:lang w:val="nl-NL"/>
        </w:rPr>
      </w:pPr>
      <w:r w:rsidRPr="00B82490">
        <w:rPr>
          <w:rFonts w:asciiTheme="majorHAnsi" w:eastAsia="Times New Roman" w:hAnsiTheme="majorHAnsi" w:cstheme="majorHAnsi"/>
          <w:i/>
          <w:sz w:val="28"/>
          <w:szCs w:val="28"/>
          <w:lang w:val="nl-NL"/>
        </w:rPr>
        <w:t>Căn cứ Quyết định số 714/QĐ-TTg ngày 22/5/2015 của Thủ tướng Chính phủ ban hành Danh mục cơ sở dữ liệu quốc gia cần ưu tiên triển khai tạo nền tảng phát triển chính phủ điện tử;</w:t>
      </w:r>
    </w:p>
    <w:p w:rsidR="00021BA8" w:rsidRPr="00B82490" w:rsidRDefault="00CE67CF" w:rsidP="00626D82">
      <w:pPr>
        <w:widowControl w:val="0"/>
        <w:spacing w:before="120" w:after="120" w:line="240" w:lineRule="auto"/>
        <w:ind w:firstLine="567"/>
        <w:jc w:val="both"/>
        <w:rPr>
          <w:rFonts w:asciiTheme="majorHAnsi" w:eastAsia="Times New Roman" w:hAnsiTheme="majorHAnsi" w:cstheme="majorHAnsi"/>
          <w:i/>
          <w:sz w:val="28"/>
          <w:szCs w:val="28"/>
          <w:lang w:val="nl-NL"/>
        </w:rPr>
      </w:pPr>
      <w:r w:rsidRPr="00B82490">
        <w:rPr>
          <w:rFonts w:asciiTheme="majorHAnsi" w:eastAsia="Times New Roman" w:hAnsiTheme="majorHAnsi" w:cstheme="majorHAnsi"/>
          <w:i/>
          <w:sz w:val="28"/>
          <w:szCs w:val="28"/>
          <w:lang w:val="nl-NL"/>
        </w:rPr>
        <w:t>Căn cứ</w:t>
      </w:r>
      <w:r w:rsidR="00021BA8" w:rsidRPr="00B82490">
        <w:rPr>
          <w:rFonts w:asciiTheme="majorHAnsi" w:eastAsia="Times New Roman" w:hAnsiTheme="majorHAnsi" w:cstheme="majorHAnsi"/>
          <w:i/>
          <w:sz w:val="28"/>
          <w:szCs w:val="28"/>
          <w:lang w:val="nl-NL"/>
        </w:rPr>
        <w:t xml:space="preserve"> Kế hoạch số 04/KH-UBND ngày 11/01/202</w:t>
      </w:r>
      <w:r w:rsidR="00B5366F" w:rsidRPr="00B82490">
        <w:rPr>
          <w:rFonts w:asciiTheme="majorHAnsi" w:eastAsia="Times New Roman" w:hAnsiTheme="majorHAnsi" w:cstheme="majorHAnsi"/>
          <w:i/>
          <w:sz w:val="28"/>
          <w:szCs w:val="28"/>
          <w:lang w:val="nl-NL"/>
        </w:rPr>
        <w:t>2</w:t>
      </w:r>
      <w:r w:rsidR="00021BA8" w:rsidRPr="00B82490">
        <w:rPr>
          <w:rFonts w:asciiTheme="majorHAnsi" w:eastAsia="Times New Roman" w:hAnsiTheme="majorHAnsi" w:cstheme="majorHAnsi"/>
          <w:i/>
          <w:sz w:val="28"/>
          <w:szCs w:val="28"/>
          <w:lang w:val="nl-NL"/>
        </w:rPr>
        <w:t xml:space="preserve"> của </w:t>
      </w:r>
      <w:r w:rsidRPr="00B82490">
        <w:rPr>
          <w:rFonts w:asciiTheme="majorHAnsi" w:eastAsia="Times New Roman" w:hAnsiTheme="majorHAnsi" w:cstheme="majorHAnsi"/>
          <w:i/>
          <w:sz w:val="28"/>
          <w:szCs w:val="28"/>
          <w:lang w:val="nl-NL"/>
        </w:rPr>
        <w:t>Ủy ban nhân dân</w:t>
      </w:r>
      <w:r w:rsidR="00021BA8" w:rsidRPr="00B82490">
        <w:rPr>
          <w:rFonts w:asciiTheme="majorHAnsi" w:eastAsia="Times New Roman" w:hAnsiTheme="majorHAnsi" w:cstheme="majorHAnsi"/>
          <w:i/>
          <w:sz w:val="28"/>
          <w:szCs w:val="28"/>
          <w:lang w:val="nl-NL"/>
        </w:rPr>
        <w:t xml:space="preserve"> tỉnh triển khai thực hiện Nghị định số 47/2020/NĐ-CP ngày 09/4/2020 của Chính phủ về quản lý, kết nối và chia sẻ dữ liệu số của cơ quan nhà nước trên địa bàn tỉnh Tuyên Quang;</w:t>
      </w:r>
    </w:p>
    <w:p w:rsidR="006213A4" w:rsidRPr="00B82490" w:rsidRDefault="00305070" w:rsidP="00626D82">
      <w:pPr>
        <w:spacing w:before="120" w:after="120" w:line="240" w:lineRule="auto"/>
        <w:ind w:firstLine="567"/>
        <w:jc w:val="both"/>
        <w:rPr>
          <w:rFonts w:asciiTheme="majorHAnsi" w:eastAsia="Times New Roman" w:hAnsiTheme="majorHAnsi" w:cstheme="majorHAnsi"/>
          <w:i/>
          <w:spacing w:val="-6"/>
          <w:sz w:val="28"/>
          <w:szCs w:val="28"/>
          <w:lang w:val="nl-NL"/>
        </w:rPr>
      </w:pPr>
      <w:r w:rsidRPr="00B82490">
        <w:rPr>
          <w:rFonts w:asciiTheme="majorHAnsi" w:eastAsia="Times New Roman" w:hAnsiTheme="majorHAnsi" w:cstheme="majorHAnsi"/>
          <w:i/>
          <w:spacing w:val="-6"/>
          <w:sz w:val="28"/>
          <w:szCs w:val="28"/>
          <w:lang w:val="nl-NL"/>
        </w:rPr>
        <w:t>Theo</w:t>
      </w:r>
      <w:r w:rsidR="006213A4" w:rsidRPr="00B82490">
        <w:rPr>
          <w:rFonts w:asciiTheme="majorHAnsi" w:eastAsia="Times New Roman" w:hAnsiTheme="majorHAnsi" w:cstheme="majorHAnsi"/>
          <w:i/>
          <w:spacing w:val="-6"/>
          <w:sz w:val="28"/>
          <w:szCs w:val="28"/>
          <w:lang w:val="nl-NL"/>
        </w:rPr>
        <w:t xml:space="preserve"> đề nghị của Sở Thông tin và Truyền thông tại Tờ trình số </w:t>
      </w:r>
      <w:r w:rsidR="00CE67CF" w:rsidRPr="00B82490">
        <w:rPr>
          <w:rFonts w:asciiTheme="majorHAnsi" w:eastAsia="Times New Roman" w:hAnsiTheme="majorHAnsi" w:cstheme="majorHAnsi"/>
          <w:i/>
          <w:spacing w:val="-6"/>
          <w:sz w:val="28"/>
          <w:szCs w:val="28"/>
          <w:lang w:val="nl-NL"/>
        </w:rPr>
        <w:t>60</w:t>
      </w:r>
      <w:r w:rsidR="006213A4" w:rsidRPr="00B82490">
        <w:rPr>
          <w:rFonts w:asciiTheme="majorHAnsi" w:eastAsia="Times New Roman" w:hAnsiTheme="majorHAnsi" w:cstheme="majorHAnsi"/>
          <w:i/>
          <w:spacing w:val="-6"/>
          <w:sz w:val="28"/>
          <w:szCs w:val="28"/>
          <w:lang w:val="nl-NL"/>
        </w:rPr>
        <w:t xml:space="preserve">/TTr-STTTT ngày </w:t>
      </w:r>
      <w:r w:rsidR="00CE67CF" w:rsidRPr="00B82490">
        <w:rPr>
          <w:rFonts w:asciiTheme="majorHAnsi" w:eastAsia="Times New Roman" w:hAnsiTheme="majorHAnsi" w:cstheme="majorHAnsi"/>
          <w:i/>
          <w:spacing w:val="-8"/>
          <w:sz w:val="28"/>
          <w:szCs w:val="28"/>
          <w:lang w:val="nl-NL"/>
        </w:rPr>
        <w:t>30</w:t>
      </w:r>
      <w:r w:rsidR="006213A4" w:rsidRPr="00B82490">
        <w:rPr>
          <w:rFonts w:asciiTheme="majorHAnsi" w:eastAsia="Times New Roman" w:hAnsiTheme="majorHAnsi" w:cstheme="majorHAnsi"/>
          <w:i/>
          <w:spacing w:val="-8"/>
          <w:sz w:val="28"/>
          <w:szCs w:val="28"/>
          <w:lang w:val="nl-NL"/>
        </w:rPr>
        <w:t>/</w:t>
      </w:r>
      <w:r w:rsidR="00CE67CF" w:rsidRPr="00B82490">
        <w:rPr>
          <w:rFonts w:asciiTheme="majorHAnsi" w:eastAsia="Times New Roman" w:hAnsiTheme="majorHAnsi" w:cstheme="majorHAnsi"/>
          <w:i/>
          <w:spacing w:val="-8"/>
          <w:sz w:val="28"/>
          <w:szCs w:val="28"/>
          <w:lang w:val="nl-NL"/>
        </w:rPr>
        <w:t>5</w:t>
      </w:r>
      <w:r w:rsidR="006213A4" w:rsidRPr="00B82490">
        <w:rPr>
          <w:rFonts w:asciiTheme="majorHAnsi" w:eastAsia="Times New Roman" w:hAnsiTheme="majorHAnsi" w:cstheme="majorHAnsi"/>
          <w:i/>
          <w:spacing w:val="-8"/>
          <w:sz w:val="28"/>
          <w:szCs w:val="28"/>
          <w:lang w:val="nl-NL"/>
        </w:rPr>
        <w:t>/202</w:t>
      </w:r>
      <w:r w:rsidR="00E51ACE" w:rsidRPr="00B82490">
        <w:rPr>
          <w:rFonts w:asciiTheme="majorHAnsi" w:eastAsia="Times New Roman" w:hAnsiTheme="majorHAnsi" w:cstheme="majorHAnsi"/>
          <w:i/>
          <w:spacing w:val="-8"/>
          <w:sz w:val="28"/>
          <w:szCs w:val="28"/>
          <w:lang w:val="nl-NL"/>
        </w:rPr>
        <w:t>2</w:t>
      </w:r>
      <w:r w:rsidR="00CE67CF" w:rsidRPr="00B82490">
        <w:rPr>
          <w:rFonts w:asciiTheme="majorHAnsi" w:eastAsia="Times New Roman" w:hAnsiTheme="majorHAnsi" w:cstheme="majorHAnsi"/>
          <w:i/>
          <w:spacing w:val="-8"/>
          <w:sz w:val="28"/>
          <w:szCs w:val="28"/>
          <w:lang w:val="nl-NL"/>
        </w:rPr>
        <w:t xml:space="preserve"> về việc ban hành Danh mục cơ sở dữ liệu dùng chung tỉnh Tuyên Quang</w:t>
      </w:r>
      <w:r w:rsidR="006213A4" w:rsidRPr="00B82490">
        <w:rPr>
          <w:rFonts w:asciiTheme="majorHAnsi" w:eastAsia="Times New Roman" w:hAnsiTheme="majorHAnsi" w:cstheme="majorHAnsi"/>
          <w:i/>
          <w:spacing w:val="-8"/>
          <w:sz w:val="28"/>
          <w:szCs w:val="28"/>
          <w:lang w:val="nl-NL"/>
        </w:rPr>
        <w:t>.</w:t>
      </w:r>
    </w:p>
    <w:p w:rsidR="006213A4" w:rsidRPr="00B82490" w:rsidRDefault="006213A4" w:rsidP="00CE67CF">
      <w:pPr>
        <w:spacing w:before="240" w:after="240" w:line="240" w:lineRule="auto"/>
        <w:jc w:val="center"/>
        <w:rPr>
          <w:rFonts w:asciiTheme="majorHAnsi" w:eastAsia="Times New Roman" w:hAnsiTheme="majorHAnsi" w:cstheme="majorHAnsi"/>
          <w:b/>
          <w:sz w:val="28"/>
          <w:szCs w:val="28"/>
          <w:lang w:val="nl-NL"/>
        </w:rPr>
      </w:pPr>
      <w:r w:rsidRPr="00B82490">
        <w:rPr>
          <w:rFonts w:asciiTheme="majorHAnsi" w:eastAsia="Times New Roman" w:hAnsiTheme="majorHAnsi" w:cstheme="majorHAnsi"/>
          <w:b/>
          <w:sz w:val="28"/>
          <w:szCs w:val="28"/>
          <w:lang w:val="nl-NL"/>
        </w:rPr>
        <w:t>QUYẾT ĐỊNH:</w:t>
      </w:r>
    </w:p>
    <w:p w:rsidR="006213A4" w:rsidRPr="00B82490" w:rsidRDefault="006213A4"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b/>
          <w:bCs/>
          <w:sz w:val="28"/>
          <w:szCs w:val="28"/>
          <w:lang w:val="nl-NL"/>
        </w:rPr>
        <w:t>Điều 1.</w:t>
      </w:r>
      <w:r w:rsidRPr="00B82490">
        <w:rPr>
          <w:rFonts w:asciiTheme="majorHAnsi" w:eastAsia="Times New Roman" w:hAnsiTheme="majorHAnsi" w:cstheme="majorHAnsi"/>
          <w:sz w:val="28"/>
          <w:szCs w:val="28"/>
          <w:lang w:val="nl-NL"/>
        </w:rPr>
        <w:t xml:space="preserve"> Ban hành kèm theo Quyết định này Danh mục cơ sở dữ liệu dùng chung tỉnh </w:t>
      </w:r>
      <w:r w:rsidR="00F70E04" w:rsidRPr="00B82490">
        <w:rPr>
          <w:rFonts w:asciiTheme="majorHAnsi" w:eastAsia="Times New Roman" w:hAnsiTheme="majorHAnsi" w:cstheme="majorHAnsi"/>
          <w:sz w:val="28"/>
          <w:szCs w:val="28"/>
          <w:lang w:val="nl-NL"/>
        </w:rPr>
        <w:t>Tuyên Quang</w:t>
      </w:r>
      <w:r w:rsidRPr="00B82490">
        <w:rPr>
          <w:rFonts w:asciiTheme="majorHAnsi" w:eastAsia="Times New Roman" w:hAnsiTheme="majorHAnsi" w:cstheme="majorHAnsi"/>
          <w:sz w:val="28"/>
          <w:szCs w:val="28"/>
          <w:lang w:val="nl-NL"/>
        </w:rPr>
        <w:t>.</w:t>
      </w:r>
    </w:p>
    <w:p w:rsidR="00DA0DFB" w:rsidRPr="00B82490" w:rsidRDefault="00DA0DFB"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b/>
          <w:bCs/>
          <w:sz w:val="28"/>
          <w:szCs w:val="28"/>
          <w:lang w:val="nl-NL"/>
        </w:rPr>
        <w:t>Điều 2.</w:t>
      </w:r>
      <w:r w:rsidRPr="00B82490">
        <w:rPr>
          <w:rFonts w:asciiTheme="majorHAnsi" w:eastAsia="Times New Roman" w:hAnsiTheme="majorHAnsi" w:cstheme="majorHAnsi"/>
          <w:sz w:val="28"/>
          <w:szCs w:val="28"/>
          <w:lang w:val="nl-NL"/>
        </w:rPr>
        <w:t xml:space="preserve"> </w:t>
      </w:r>
      <w:r w:rsidR="00044BE7" w:rsidRPr="00B82490">
        <w:rPr>
          <w:rFonts w:asciiTheme="majorHAnsi" w:eastAsia="Times New Roman" w:hAnsiTheme="majorHAnsi" w:cstheme="majorHAnsi"/>
          <w:sz w:val="28"/>
          <w:szCs w:val="28"/>
          <w:lang w:val="nl-NL"/>
        </w:rPr>
        <w:t>Tổ chức thực hiện.</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b/>
          <w:bCs/>
          <w:sz w:val="28"/>
          <w:szCs w:val="28"/>
          <w:lang w:val="nl-NL"/>
        </w:rPr>
        <w:t>1.</w:t>
      </w:r>
      <w:r w:rsidRPr="00B82490">
        <w:rPr>
          <w:rFonts w:asciiTheme="majorHAnsi" w:eastAsia="Times New Roman" w:hAnsiTheme="majorHAnsi" w:cstheme="majorHAnsi"/>
          <w:sz w:val="28"/>
          <w:szCs w:val="28"/>
          <w:lang w:val="nl-NL"/>
        </w:rPr>
        <w:t xml:space="preserve"> Gi</w:t>
      </w:r>
      <w:r w:rsidR="00CE67CF" w:rsidRPr="00B82490">
        <w:rPr>
          <w:rFonts w:asciiTheme="majorHAnsi" w:eastAsia="Times New Roman" w:hAnsiTheme="majorHAnsi" w:cstheme="majorHAnsi"/>
          <w:sz w:val="28"/>
          <w:szCs w:val="28"/>
          <w:lang w:val="nl-NL"/>
        </w:rPr>
        <w:t>ao Sở Thông tin và Truyền thông</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xml:space="preserve">- Chủ trì, phối hợp với các cơ quan liên quan triển khai </w:t>
      </w:r>
      <w:r w:rsidR="008F2900" w:rsidRPr="00B82490">
        <w:rPr>
          <w:rFonts w:asciiTheme="majorHAnsi" w:eastAsia="Times New Roman" w:hAnsiTheme="majorHAnsi" w:cstheme="majorHAnsi"/>
          <w:sz w:val="28"/>
          <w:szCs w:val="28"/>
          <w:lang w:val="nl-NL"/>
        </w:rPr>
        <w:t>x</w:t>
      </w:r>
      <w:r w:rsidR="00AD58A1" w:rsidRPr="00B82490">
        <w:rPr>
          <w:rFonts w:asciiTheme="majorHAnsi" w:eastAsia="Times New Roman" w:hAnsiTheme="majorHAnsi" w:cstheme="majorHAnsi"/>
          <w:sz w:val="28"/>
          <w:szCs w:val="28"/>
          <w:lang w:val="nl-NL"/>
        </w:rPr>
        <w:t xml:space="preserve">ây dựng Cổng cơ sở dữ liệu dùng chung tỉnh Tuyên Quang </w:t>
      </w:r>
      <w:r w:rsidRPr="00B82490">
        <w:rPr>
          <w:rFonts w:asciiTheme="majorHAnsi" w:eastAsia="Times New Roman" w:hAnsiTheme="majorHAnsi" w:cstheme="majorHAnsi"/>
          <w:sz w:val="28"/>
          <w:szCs w:val="28"/>
          <w:lang w:val="nl-NL"/>
        </w:rPr>
        <w:t>để kết nối, chia sẻ dữ liệu, khai thác hiệu quả</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các hệ thống thông tin thuộc Danh mục cơ sở dữ liệu dùng chung của tỉnh.</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Tham mưu Ủy ban nhân dân tỉnh kịp thời điều chỉnh, bổ sung Danh mục</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cơ sở dữ liệu dùng chung của tỉnh</w:t>
      </w:r>
      <w:r w:rsidR="004D3C5F" w:rsidRPr="00B82490">
        <w:rPr>
          <w:rFonts w:asciiTheme="majorHAnsi" w:eastAsia="Times New Roman" w:hAnsiTheme="majorHAnsi" w:cstheme="majorHAnsi"/>
          <w:sz w:val="28"/>
          <w:szCs w:val="28"/>
          <w:lang w:val="nl-NL"/>
        </w:rPr>
        <w:t xml:space="preserve"> khi có phát sinh, thay đổi trong quá trình khai thác </w:t>
      </w:r>
      <w:r w:rsidR="004D3C5F" w:rsidRPr="00B82490">
        <w:rPr>
          <w:rFonts w:asciiTheme="majorHAnsi" w:eastAsia="Times New Roman" w:hAnsiTheme="majorHAnsi" w:cstheme="majorHAnsi"/>
          <w:sz w:val="28"/>
          <w:szCs w:val="28"/>
          <w:lang w:val="nl-NL"/>
        </w:rPr>
        <w:lastRenderedPageBreak/>
        <w:t>thực tế và</w:t>
      </w:r>
      <w:r w:rsidRPr="00B82490">
        <w:rPr>
          <w:rFonts w:asciiTheme="majorHAnsi" w:eastAsia="Times New Roman" w:hAnsiTheme="majorHAnsi" w:cstheme="majorHAnsi"/>
          <w:sz w:val="28"/>
          <w:szCs w:val="28"/>
          <w:lang w:val="nl-NL"/>
        </w:rPr>
        <w:t xml:space="preserve"> </w:t>
      </w:r>
      <w:r w:rsidR="00CA1C11" w:rsidRPr="00B82490">
        <w:rPr>
          <w:rFonts w:asciiTheme="majorHAnsi" w:eastAsia="Times New Roman" w:hAnsiTheme="majorHAnsi" w:cstheme="majorHAnsi"/>
          <w:sz w:val="28"/>
          <w:szCs w:val="28"/>
          <w:lang w:val="nl-NL"/>
        </w:rPr>
        <w:t>phù hợp với</w:t>
      </w:r>
      <w:r w:rsidRPr="00B82490">
        <w:rPr>
          <w:rFonts w:asciiTheme="majorHAnsi" w:eastAsia="Times New Roman" w:hAnsiTheme="majorHAnsi" w:cstheme="majorHAnsi"/>
          <w:sz w:val="28"/>
          <w:szCs w:val="28"/>
          <w:lang w:val="nl-NL"/>
        </w:rPr>
        <w:t xml:space="preserve"> nhu cầu phát triển </w:t>
      </w:r>
      <w:r w:rsidR="00AD58A1" w:rsidRPr="00B82490">
        <w:rPr>
          <w:rFonts w:asciiTheme="majorHAnsi" w:eastAsia="Times New Roman" w:hAnsiTheme="majorHAnsi" w:cstheme="majorHAnsi"/>
          <w:sz w:val="28"/>
          <w:szCs w:val="28"/>
          <w:lang w:val="nl-NL"/>
        </w:rPr>
        <w:t>Chính quyền số</w:t>
      </w:r>
      <w:r w:rsidRPr="00B82490">
        <w:rPr>
          <w:rFonts w:asciiTheme="majorHAnsi" w:eastAsia="Times New Roman" w:hAnsiTheme="majorHAnsi" w:cstheme="majorHAnsi"/>
          <w:sz w:val="28"/>
          <w:szCs w:val="28"/>
          <w:lang w:val="nl-NL"/>
        </w:rPr>
        <w:t xml:space="preserve"> tỉnh </w:t>
      </w:r>
      <w:r w:rsidR="00AD58A1" w:rsidRPr="00B82490">
        <w:rPr>
          <w:rFonts w:asciiTheme="majorHAnsi" w:eastAsia="Times New Roman" w:hAnsiTheme="majorHAnsi" w:cstheme="majorHAnsi"/>
          <w:sz w:val="28"/>
          <w:szCs w:val="28"/>
          <w:lang w:val="nl-NL"/>
        </w:rPr>
        <w:t>Tuyên Quang</w:t>
      </w:r>
      <w:r w:rsidRPr="00B82490">
        <w:rPr>
          <w:rFonts w:asciiTheme="majorHAnsi" w:eastAsia="Times New Roman" w:hAnsiTheme="majorHAnsi" w:cstheme="majorHAnsi"/>
          <w:sz w:val="28"/>
          <w:szCs w:val="28"/>
          <w:lang w:val="nl-NL"/>
        </w:rPr>
        <w:t>.</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Tổ chức hướng dẫn các cơ quan liên quan thực hiện các yêu cầu kỹ thuật</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về kết nối, chia sẻ dữ liệu với các hệ thống cơ sở dữ liệu dùng chung của tỉnh</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đảm bảo đồng bộ và an toàn thông tin.</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b/>
          <w:bCs/>
          <w:sz w:val="28"/>
          <w:szCs w:val="28"/>
          <w:lang w:val="nl-NL"/>
        </w:rPr>
        <w:t>2.</w:t>
      </w:r>
      <w:r w:rsidRPr="00B82490">
        <w:rPr>
          <w:rFonts w:asciiTheme="majorHAnsi" w:eastAsia="Times New Roman" w:hAnsiTheme="majorHAnsi" w:cstheme="majorHAnsi"/>
          <w:sz w:val="28"/>
          <w:szCs w:val="28"/>
          <w:lang w:val="nl-NL"/>
        </w:rPr>
        <w:t xml:space="preserve"> Các cơ quan</w:t>
      </w:r>
      <w:r w:rsidR="00A0128A" w:rsidRPr="00B82490">
        <w:rPr>
          <w:rFonts w:asciiTheme="majorHAnsi" w:eastAsia="Times New Roman" w:hAnsiTheme="majorHAnsi" w:cstheme="majorHAnsi"/>
          <w:sz w:val="28"/>
          <w:szCs w:val="28"/>
          <w:lang w:val="nl-NL"/>
        </w:rPr>
        <w:t>, đơn vị, địa phương</w:t>
      </w:r>
      <w:r w:rsidRPr="00B82490">
        <w:rPr>
          <w:rFonts w:asciiTheme="majorHAnsi" w:eastAsia="Times New Roman" w:hAnsiTheme="majorHAnsi" w:cstheme="majorHAnsi"/>
          <w:sz w:val="28"/>
          <w:szCs w:val="28"/>
          <w:lang w:val="nl-NL"/>
        </w:rPr>
        <w:t xml:space="preserve"> có hệ thống thông tin thuộc Danh mục cơ sở dữ liệu dùng</w:t>
      </w:r>
      <w:r w:rsidR="00AE6224" w:rsidRPr="00B82490">
        <w:rPr>
          <w:rFonts w:asciiTheme="majorHAnsi" w:eastAsia="Times New Roman" w:hAnsiTheme="majorHAnsi" w:cstheme="majorHAnsi"/>
          <w:sz w:val="28"/>
          <w:szCs w:val="28"/>
          <w:lang w:val="nl-NL"/>
        </w:rPr>
        <w:t xml:space="preserve"> </w:t>
      </w:r>
      <w:r w:rsidR="00A0128A" w:rsidRPr="00B82490">
        <w:rPr>
          <w:rFonts w:asciiTheme="majorHAnsi" w:eastAsia="Times New Roman" w:hAnsiTheme="majorHAnsi" w:cstheme="majorHAnsi"/>
          <w:sz w:val="28"/>
          <w:szCs w:val="28"/>
          <w:lang w:val="nl-NL"/>
        </w:rPr>
        <w:t>chung của tỉnh</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Quản lý, vận hành hệ thống thông tin bảo đảm việc tiếp cận, trao đổi,</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cung cấp thông tin, dữ liệu được thông suốt, kịp thời; đáp ứng các yêu cầu về an</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toàn, an ninh thông tin.</w:t>
      </w:r>
    </w:p>
    <w:p w:rsidR="00307F56" w:rsidRPr="00B82490" w:rsidRDefault="00307F56"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xml:space="preserve">- Phối hợp với Sở Thông tin và Truyền thông thực hiện kết nối, tích hợp dữ liệu thuộc Danh mục cơ sở dữ liệu dùng chung của tỉnh về Cổng </w:t>
      </w:r>
      <w:r w:rsidR="00A0128A" w:rsidRPr="00B82490">
        <w:rPr>
          <w:rFonts w:asciiTheme="majorHAnsi" w:eastAsia="Times New Roman" w:hAnsiTheme="majorHAnsi" w:cstheme="majorHAnsi"/>
          <w:sz w:val="28"/>
          <w:szCs w:val="28"/>
          <w:lang w:val="nl-NL"/>
        </w:rPr>
        <w:t>c</w:t>
      </w:r>
      <w:r w:rsidRPr="00B82490">
        <w:rPr>
          <w:rFonts w:asciiTheme="majorHAnsi" w:eastAsia="Times New Roman" w:hAnsiTheme="majorHAnsi" w:cstheme="majorHAnsi"/>
          <w:sz w:val="28"/>
          <w:szCs w:val="28"/>
          <w:lang w:val="nl-NL"/>
        </w:rPr>
        <w:t>ơ sở dữ liệu dùng chung tỉnh.</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Đề xuất xây dựng mới hoặc điều chỉnh, nâng cấp hệ thống thông tin của</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cơ quan mình bảo đảm khả năng sẵn sàng và thực hiện kết nối với các hệ thống</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thông tin đã triển khai vào cơ sở dữ liệu dùng chung của tỉnh khi được yêu cầu</w:t>
      </w:r>
      <w:r w:rsidR="00AE6224"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và theo hướng dẫn của Sở Thông tin và Truyền thông.</w:t>
      </w:r>
    </w:p>
    <w:p w:rsidR="007573C0" w:rsidRPr="00B82490" w:rsidRDefault="007573C0"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Chủ trì, phối hợp các cơ quan liên quan thực hiện đúng quy định tại Khoản 1, Điều 10; Điều 16</w:t>
      </w:r>
      <w:r w:rsidR="00411B80" w:rsidRPr="00B82490">
        <w:rPr>
          <w:rFonts w:asciiTheme="majorHAnsi" w:eastAsia="Times New Roman" w:hAnsiTheme="majorHAnsi" w:cstheme="majorHAnsi"/>
          <w:sz w:val="28"/>
          <w:szCs w:val="28"/>
          <w:lang w:val="nl-NL"/>
        </w:rPr>
        <w:t xml:space="preserve"> và</w:t>
      </w:r>
      <w:r w:rsidRPr="00B82490">
        <w:rPr>
          <w:rFonts w:asciiTheme="majorHAnsi" w:eastAsia="Times New Roman" w:hAnsiTheme="majorHAnsi" w:cstheme="majorHAnsi"/>
          <w:sz w:val="28"/>
          <w:szCs w:val="28"/>
          <w:lang w:val="nl-NL"/>
        </w:rPr>
        <w:t xml:space="preserve"> Điều 24 Nghị định số 47/2020/NĐ-CP ngày 09/4/2020 của Chính phủ.</w:t>
      </w:r>
    </w:p>
    <w:p w:rsidR="00044BE7" w:rsidRPr="00B82490" w:rsidRDefault="00044BE7"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b/>
          <w:bCs/>
          <w:sz w:val="28"/>
          <w:szCs w:val="28"/>
          <w:lang w:val="nl-NL"/>
        </w:rPr>
        <w:t>Điều 3.</w:t>
      </w:r>
      <w:r w:rsidRPr="00B82490">
        <w:rPr>
          <w:rFonts w:asciiTheme="majorHAnsi" w:eastAsia="Times New Roman" w:hAnsiTheme="majorHAnsi" w:cstheme="majorHAnsi"/>
          <w:sz w:val="28"/>
          <w:szCs w:val="28"/>
          <w:lang w:val="nl-NL"/>
        </w:rPr>
        <w:t xml:space="preserve"> Quyết định này có hiệu lực thi hành kể từ ngày ký.</w:t>
      </w:r>
    </w:p>
    <w:p w:rsidR="00044BE7" w:rsidRPr="00B82490" w:rsidRDefault="00AE6224" w:rsidP="00626D82">
      <w:pPr>
        <w:widowControl w:val="0"/>
        <w:shd w:val="clear" w:color="auto" w:fill="FFFFFF"/>
        <w:spacing w:before="120" w:after="120" w:line="240" w:lineRule="auto"/>
        <w:ind w:firstLine="567"/>
        <w:jc w:val="both"/>
        <w:rPr>
          <w:rFonts w:asciiTheme="majorHAnsi" w:eastAsia="Times New Roman" w:hAnsiTheme="majorHAnsi" w:cstheme="majorHAnsi"/>
          <w:sz w:val="28"/>
          <w:szCs w:val="28"/>
          <w:lang w:val="nl-NL"/>
        </w:rPr>
      </w:pPr>
      <w:r w:rsidRPr="00B82490">
        <w:rPr>
          <w:rFonts w:asciiTheme="majorHAnsi" w:eastAsia="Times New Roman" w:hAnsiTheme="majorHAnsi" w:cstheme="majorHAnsi"/>
          <w:sz w:val="28"/>
          <w:szCs w:val="28"/>
          <w:lang w:val="nl-NL"/>
        </w:rPr>
        <w:t xml:space="preserve">Chánh Văn phòng </w:t>
      </w:r>
      <w:r w:rsidR="00411B80" w:rsidRPr="00B82490">
        <w:rPr>
          <w:rFonts w:asciiTheme="majorHAnsi" w:eastAsia="Times New Roman" w:hAnsiTheme="majorHAnsi" w:cstheme="majorHAnsi"/>
          <w:sz w:val="28"/>
          <w:szCs w:val="28"/>
          <w:lang w:val="nl-NL"/>
        </w:rPr>
        <w:t>Ủy</w:t>
      </w:r>
      <w:r w:rsidRPr="00B82490">
        <w:rPr>
          <w:rFonts w:asciiTheme="majorHAnsi" w:eastAsia="Times New Roman" w:hAnsiTheme="majorHAnsi" w:cstheme="majorHAnsi"/>
          <w:sz w:val="28"/>
          <w:szCs w:val="28"/>
          <w:lang w:val="nl-NL"/>
        </w:rPr>
        <w:t xml:space="preserve"> ban nhân dân tỉnh, </w:t>
      </w:r>
      <w:r w:rsidR="00A72346" w:rsidRPr="00B82490">
        <w:rPr>
          <w:rFonts w:asciiTheme="majorHAnsi" w:eastAsia="Times New Roman" w:hAnsiTheme="majorHAnsi" w:cstheme="majorHAnsi"/>
          <w:sz w:val="28"/>
          <w:szCs w:val="28"/>
          <w:lang w:val="nl-NL"/>
        </w:rPr>
        <w:t xml:space="preserve">Giám đốc các sở, ban, ngành; </w:t>
      </w:r>
      <w:r w:rsidRPr="00B82490">
        <w:rPr>
          <w:rFonts w:asciiTheme="majorHAnsi" w:eastAsia="Times New Roman" w:hAnsiTheme="majorHAnsi" w:cstheme="majorHAnsi"/>
          <w:sz w:val="28"/>
          <w:szCs w:val="28"/>
          <w:lang w:val="nl-NL"/>
        </w:rPr>
        <w:t xml:space="preserve">Thủ trưởng các </w:t>
      </w:r>
      <w:r w:rsidR="00411B80" w:rsidRPr="00B82490">
        <w:rPr>
          <w:rFonts w:asciiTheme="majorHAnsi" w:eastAsia="Times New Roman" w:hAnsiTheme="majorHAnsi" w:cstheme="majorHAnsi"/>
          <w:sz w:val="28"/>
          <w:szCs w:val="28"/>
          <w:lang w:val="nl-NL"/>
        </w:rPr>
        <w:t>cơ quan đơn, đơn vị</w:t>
      </w:r>
      <w:r w:rsidRPr="00B82490">
        <w:rPr>
          <w:rFonts w:asciiTheme="majorHAnsi" w:eastAsia="Times New Roman" w:hAnsiTheme="majorHAnsi" w:cstheme="majorHAnsi"/>
          <w:sz w:val="28"/>
          <w:szCs w:val="28"/>
          <w:lang w:val="nl-NL"/>
        </w:rPr>
        <w:t>;</w:t>
      </w:r>
      <w:r w:rsidR="00ED4CEF"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 xml:space="preserve">Chủ tịch </w:t>
      </w:r>
      <w:r w:rsidR="00411B80" w:rsidRPr="00B82490">
        <w:rPr>
          <w:rFonts w:asciiTheme="majorHAnsi" w:eastAsia="Times New Roman" w:hAnsiTheme="majorHAnsi" w:cstheme="majorHAnsi"/>
          <w:sz w:val="28"/>
          <w:szCs w:val="28"/>
          <w:lang w:val="nl-NL"/>
        </w:rPr>
        <w:t>Ủy</w:t>
      </w:r>
      <w:r w:rsidRPr="00B82490">
        <w:rPr>
          <w:rFonts w:asciiTheme="majorHAnsi" w:eastAsia="Times New Roman" w:hAnsiTheme="majorHAnsi" w:cstheme="majorHAnsi"/>
          <w:sz w:val="28"/>
          <w:szCs w:val="28"/>
          <w:lang w:val="nl-NL"/>
        </w:rPr>
        <w:t xml:space="preserve"> ban nhân dân huyện, thành phố; các tổ chức, cá nhân liên</w:t>
      </w:r>
      <w:r w:rsidR="00ED4CEF" w:rsidRPr="00B82490">
        <w:rPr>
          <w:rFonts w:asciiTheme="majorHAnsi" w:eastAsia="Times New Roman" w:hAnsiTheme="majorHAnsi" w:cstheme="majorHAnsi"/>
          <w:sz w:val="28"/>
          <w:szCs w:val="28"/>
          <w:lang w:val="nl-NL"/>
        </w:rPr>
        <w:t xml:space="preserve"> </w:t>
      </w:r>
      <w:r w:rsidRPr="00B82490">
        <w:rPr>
          <w:rFonts w:asciiTheme="majorHAnsi" w:eastAsia="Times New Roman" w:hAnsiTheme="majorHAnsi" w:cstheme="majorHAnsi"/>
          <w:sz w:val="28"/>
          <w:szCs w:val="28"/>
          <w:lang w:val="nl-NL"/>
        </w:rPr>
        <w:t>quan chịu trách nhiệm thi hành Quyết định này.</w:t>
      </w:r>
      <w:r w:rsidR="00DD3EDB" w:rsidRPr="00B82490">
        <w:rPr>
          <w:rFonts w:asciiTheme="majorHAnsi" w:eastAsia="Times New Roman" w:hAnsiTheme="majorHAnsi" w:cstheme="majorHAnsi"/>
          <w:sz w:val="28"/>
          <w:szCs w:val="28"/>
          <w:lang w:val="nl-NL"/>
        </w:rPr>
        <w:t>/.</w:t>
      </w:r>
    </w:p>
    <w:p w:rsidR="00AE6224" w:rsidRPr="00B82490" w:rsidRDefault="00AE6224" w:rsidP="00AE6224">
      <w:pPr>
        <w:widowControl w:val="0"/>
        <w:shd w:val="clear" w:color="auto" w:fill="FFFFFF"/>
        <w:spacing w:after="0" w:line="264" w:lineRule="auto"/>
        <w:ind w:firstLine="567"/>
        <w:jc w:val="both"/>
        <w:rPr>
          <w:rFonts w:asciiTheme="majorHAnsi" w:eastAsia="Times New Roman" w:hAnsiTheme="majorHAnsi" w:cstheme="majorHAnsi"/>
          <w:sz w:val="28"/>
          <w:szCs w:val="28"/>
          <w:lang w:val="nl-NL"/>
        </w:rPr>
      </w:pPr>
    </w:p>
    <w:tbl>
      <w:tblPr>
        <w:tblW w:w="9356" w:type="dxa"/>
        <w:jc w:val="center"/>
        <w:tblLook w:val="04A0"/>
      </w:tblPr>
      <w:tblGrid>
        <w:gridCol w:w="5245"/>
        <w:gridCol w:w="4111"/>
      </w:tblGrid>
      <w:tr w:rsidR="006213A4" w:rsidRPr="00B82490" w:rsidTr="00D56908">
        <w:trPr>
          <w:jc w:val="center"/>
        </w:trPr>
        <w:tc>
          <w:tcPr>
            <w:tcW w:w="5245" w:type="dxa"/>
          </w:tcPr>
          <w:p w:rsidR="006213A4" w:rsidRPr="00B82490" w:rsidRDefault="006213A4" w:rsidP="00284570">
            <w:pPr>
              <w:tabs>
                <w:tab w:val="left" w:pos="709"/>
              </w:tabs>
              <w:spacing w:after="0" w:line="240" w:lineRule="auto"/>
              <w:ind w:left="-108"/>
              <w:jc w:val="both"/>
              <w:rPr>
                <w:rFonts w:asciiTheme="majorHAnsi" w:hAnsiTheme="majorHAnsi" w:cstheme="majorHAnsi"/>
                <w:b/>
                <w:i/>
                <w:sz w:val="24"/>
                <w:szCs w:val="24"/>
              </w:rPr>
            </w:pPr>
            <w:r w:rsidRPr="00B82490">
              <w:rPr>
                <w:rFonts w:asciiTheme="majorHAnsi" w:hAnsiTheme="majorHAnsi" w:cstheme="majorHAnsi"/>
                <w:b/>
                <w:i/>
                <w:sz w:val="24"/>
                <w:szCs w:val="24"/>
              </w:rPr>
              <w:t>Nơi nhận:</w:t>
            </w:r>
          </w:p>
          <w:p w:rsidR="006213A4" w:rsidRPr="00B82490" w:rsidRDefault="006213A4"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xml:space="preserve">- Bộ </w:t>
            </w:r>
            <w:r w:rsidR="00411B80" w:rsidRPr="00B82490">
              <w:rPr>
                <w:rFonts w:asciiTheme="majorHAnsi" w:hAnsiTheme="majorHAnsi" w:cstheme="majorHAnsi"/>
                <w:color w:val="000000"/>
              </w:rPr>
              <w:t>Thông tin và Truyền thông</w:t>
            </w:r>
            <w:r w:rsidRPr="00B82490">
              <w:rPr>
                <w:rFonts w:asciiTheme="majorHAnsi" w:hAnsiTheme="majorHAnsi" w:cstheme="majorHAnsi"/>
                <w:color w:val="000000"/>
              </w:rPr>
              <w:t>;</w:t>
            </w:r>
          </w:p>
          <w:p w:rsidR="00411B80" w:rsidRPr="00B82490" w:rsidRDefault="006213A4"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C</w:t>
            </w:r>
            <w:r w:rsidR="00C04D34" w:rsidRPr="00B82490">
              <w:rPr>
                <w:rFonts w:asciiTheme="majorHAnsi" w:hAnsiTheme="majorHAnsi" w:cstheme="majorHAnsi"/>
                <w:color w:val="000000"/>
              </w:rPr>
              <w:t>hủ tịch</w:t>
            </w:r>
            <w:r w:rsidR="00411B80" w:rsidRPr="00B82490">
              <w:rPr>
                <w:rFonts w:asciiTheme="majorHAnsi" w:hAnsiTheme="majorHAnsi" w:cstheme="majorHAnsi"/>
                <w:color w:val="000000"/>
              </w:rPr>
              <w:t xml:space="preserve"> UBND tỉnh;</w:t>
            </w:r>
          </w:p>
          <w:p w:rsidR="006213A4" w:rsidRPr="00B82490" w:rsidRDefault="00411B80"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w:t>
            </w:r>
            <w:r w:rsidR="006213A4" w:rsidRPr="00B82490">
              <w:rPr>
                <w:rFonts w:asciiTheme="majorHAnsi" w:hAnsiTheme="majorHAnsi" w:cstheme="majorHAnsi"/>
                <w:color w:val="000000"/>
              </w:rPr>
              <w:t xml:space="preserve"> </w:t>
            </w:r>
            <w:r w:rsidRPr="00B82490">
              <w:rPr>
                <w:rFonts w:asciiTheme="majorHAnsi" w:hAnsiTheme="majorHAnsi" w:cstheme="majorHAnsi"/>
                <w:color w:val="000000"/>
              </w:rPr>
              <w:t>C</w:t>
            </w:r>
            <w:r w:rsidR="006213A4" w:rsidRPr="00B82490">
              <w:rPr>
                <w:rFonts w:asciiTheme="majorHAnsi" w:hAnsiTheme="majorHAnsi" w:cstheme="majorHAnsi"/>
                <w:color w:val="000000"/>
              </w:rPr>
              <w:t>ác P</w:t>
            </w:r>
            <w:r w:rsidRPr="00B82490">
              <w:rPr>
                <w:rFonts w:asciiTheme="majorHAnsi" w:hAnsiTheme="majorHAnsi" w:cstheme="majorHAnsi"/>
                <w:color w:val="000000"/>
              </w:rPr>
              <w:t xml:space="preserve">hó </w:t>
            </w:r>
            <w:r w:rsidR="006213A4" w:rsidRPr="00B82490">
              <w:rPr>
                <w:rFonts w:asciiTheme="majorHAnsi" w:hAnsiTheme="majorHAnsi" w:cstheme="majorHAnsi"/>
                <w:color w:val="000000"/>
              </w:rPr>
              <w:t>CT UBND tỉnh;</w:t>
            </w:r>
          </w:p>
          <w:p w:rsidR="006213A4" w:rsidRPr="00B82490" w:rsidRDefault="006213A4"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xml:space="preserve">- Các </w:t>
            </w:r>
            <w:r w:rsidR="00411B80" w:rsidRPr="00B82490">
              <w:rPr>
                <w:rFonts w:asciiTheme="majorHAnsi" w:hAnsiTheme="majorHAnsi" w:cstheme="majorHAnsi"/>
                <w:color w:val="000000"/>
              </w:rPr>
              <w:t>s</w:t>
            </w:r>
            <w:r w:rsidRPr="00B82490">
              <w:rPr>
                <w:rFonts w:asciiTheme="majorHAnsi" w:hAnsiTheme="majorHAnsi" w:cstheme="majorHAnsi"/>
                <w:color w:val="000000"/>
              </w:rPr>
              <w:t>ở, ban, ngành;</w:t>
            </w:r>
          </w:p>
          <w:p w:rsidR="006213A4" w:rsidRPr="00B82490" w:rsidRDefault="006213A4"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UBND huyện, thành phố;</w:t>
            </w:r>
          </w:p>
          <w:p w:rsidR="00411B80" w:rsidRPr="00B82490" w:rsidRDefault="00411B80"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xml:space="preserve">- </w:t>
            </w:r>
            <w:bookmarkStart w:id="0" w:name="_GoBack"/>
            <w:bookmarkEnd w:id="0"/>
            <w:r w:rsidRPr="00B82490">
              <w:rPr>
                <w:rFonts w:asciiTheme="majorHAnsi" w:hAnsiTheme="majorHAnsi" w:cstheme="majorHAnsi"/>
                <w:color w:val="000000"/>
              </w:rPr>
              <w:t>Phó CVP UBND tỉnh;</w:t>
            </w:r>
          </w:p>
          <w:p w:rsidR="00E70802" w:rsidRPr="00B82490" w:rsidRDefault="00E70802" w:rsidP="0028457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lang w:val="vi-VN"/>
              </w:rPr>
              <w:t xml:space="preserve">- Như </w:t>
            </w:r>
            <w:r w:rsidRPr="00B82490">
              <w:rPr>
                <w:rFonts w:asciiTheme="majorHAnsi" w:hAnsiTheme="majorHAnsi" w:cstheme="majorHAnsi"/>
                <w:color w:val="000000"/>
              </w:rPr>
              <w:t>Điều 3</w:t>
            </w:r>
            <w:r w:rsidRPr="00B82490">
              <w:rPr>
                <w:rFonts w:asciiTheme="majorHAnsi" w:hAnsiTheme="majorHAnsi" w:cstheme="majorHAnsi"/>
                <w:color w:val="000000"/>
                <w:lang w:val="vi-VN"/>
              </w:rPr>
              <w:t>;</w:t>
            </w:r>
          </w:p>
          <w:p w:rsidR="00411B80" w:rsidRPr="00B82490" w:rsidRDefault="00411B80" w:rsidP="00411B8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CV phòng THCBKS;</w:t>
            </w:r>
          </w:p>
          <w:p w:rsidR="006213A4" w:rsidRPr="00B82490" w:rsidRDefault="006213A4" w:rsidP="00411B80">
            <w:pPr>
              <w:tabs>
                <w:tab w:val="left" w:pos="709"/>
              </w:tabs>
              <w:spacing w:after="0" w:line="240" w:lineRule="auto"/>
              <w:ind w:left="-108"/>
              <w:jc w:val="both"/>
              <w:rPr>
                <w:rFonts w:asciiTheme="majorHAnsi" w:hAnsiTheme="majorHAnsi" w:cstheme="majorHAnsi"/>
                <w:color w:val="000000"/>
              </w:rPr>
            </w:pPr>
            <w:r w:rsidRPr="00B82490">
              <w:rPr>
                <w:rFonts w:asciiTheme="majorHAnsi" w:hAnsiTheme="majorHAnsi" w:cstheme="majorHAnsi"/>
                <w:color w:val="000000"/>
              </w:rPr>
              <w:t xml:space="preserve">- Lưu: VT, </w:t>
            </w:r>
            <w:r w:rsidR="00411B80" w:rsidRPr="00B82490">
              <w:rPr>
                <w:rFonts w:asciiTheme="majorHAnsi" w:hAnsiTheme="majorHAnsi" w:cstheme="majorHAnsi"/>
                <w:color w:val="000000"/>
              </w:rPr>
              <w:t>TG CNTT 02.</w:t>
            </w:r>
          </w:p>
        </w:tc>
        <w:tc>
          <w:tcPr>
            <w:tcW w:w="4111" w:type="dxa"/>
          </w:tcPr>
          <w:p w:rsidR="00D56908" w:rsidRPr="00B82490" w:rsidRDefault="00D56908" w:rsidP="00D56908">
            <w:pPr>
              <w:tabs>
                <w:tab w:val="left" w:pos="709"/>
              </w:tabs>
              <w:spacing w:after="0" w:line="240" w:lineRule="auto"/>
              <w:jc w:val="center"/>
              <w:rPr>
                <w:rFonts w:asciiTheme="majorHAnsi" w:hAnsiTheme="majorHAnsi" w:cstheme="majorHAnsi"/>
                <w:b/>
                <w:sz w:val="26"/>
                <w:szCs w:val="28"/>
              </w:rPr>
            </w:pPr>
            <w:r w:rsidRPr="00B82490">
              <w:rPr>
                <w:rFonts w:asciiTheme="majorHAnsi" w:hAnsiTheme="majorHAnsi" w:cstheme="majorHAnsi"/>
                <w:b/>
                <w:sz w:val="26"/>
                <w:szCs w:val="28"/>
              </w:rPr>
              <w:t>KT. CHỦ TỊCH</w:t>
            </w:r>
          </w:p>
          <w:p w:rsidR="006213A4" w:rsidRPr="00B82490" w:rsidRDefault="00D56908" w:rsidP="00D56908">
            <w:pPr>
              <w:tabs>
                <w:tab w:val="left" w:pos="709"/>
              </w:tabs>
              <w:spacing w:after="0" w:line="240" w:lineRule="auto"/>
              <w:jc w:val="center"/>
              <w:rPr>
                <w:rFonts w:asciiTheme="majorHAnsi" w:hAnsiTheme="majorHAnsi" w:cstheme="majorHAnsi"/>
                <w:b/>
                <w:sz w:val="28"/>
                <w:szCs w:val="28"/>
              </w:rPr>
            </w:pPr>
            <w:r w:rsidRPr="00B82490">
              <w:rPr>
                <w:rFonts w:asciiTheme="majorHAnsi" w:hAnsiTheme="majorHAnsi" w:cstheme="majorHAnsi"/>
                <w:b/>
                <w:sz w:val="26"/>
                <w:szCs w:val="28"/>
              </w:rPr>
              <w:t>PHÓ CHỦ TỊCH</w:t>
            </w:r>
          </w:p>
          <w:p w:rsidR="006213A4" w:rsidRPr="00B82490" w:rsidRDefault="006213A4" w:rsidP="00284570">
            <w:pPr>
              <w:tabs>
                <w:tab w:val="left" w:pos="709"/>
              </w:tabs>
              <w:spacing w:after="0" w:line="240" w:lineRule="auto"/>
              <w:jc w:val="center"/>
              <w:rPr>
                <w:rFonts w:asciiTheme="majorHAnsi" w:hAnsiTheme="majorHAnsi" w:cstheme="majorHAnsi"/>
                <w:b/>
                <w:sz w:val="28"/>
                <w:szCs w:val="28"/>
              </w:rPr>
            </w:pPr>
          </w:p>
          <w:p w:rsidR="00411B80" w:rsidRPr="00B82490" w:rsidRDefault="00411B80" w:rsidP="00284570">
            <w:pPr>
              <w:tabs>
                <w:tab w:val="left" w:pos="709"/>
              </w:tabs>
              <w:spacing w:after="0" w:line="240" w:lineRule="auto"/>
              <w:jc w:val="center"/>
              <w:rPr>
                <w:rFonts w:asciiTheme="majorHAnsi" w:hAnsiTheme="majorHAnsi" w:cstheme="majorHAnsi"/>
                <w:b/>
                <w:sz w:val="28"/>
                <w:szCs w:val="28"/>
              </w:rPr>
            </w:pPr>
          </w:p>
          <w:p w:rsidR="00411B80" w:rsidRPr="00B82490" w:rsidRDefault="00411B80" w:rsidP="00284570">
            <w:pPr>
              <w:tabs>
                <w:tab w:val="left" w:pos="709"/>
              </w:tabs>
              <w:spacing w:after="0" w:line="240" w:lineRule="auto"/>
              <w:jc w:val="center"/>
              <w:rPr>
                <w:rFonts w:asciiTheme="majorHAnsi" w:hAnsiTheme="majorHAnsi" w:cstheme="majorHAnsi"/>
                <w:b/>
                <w:sz w:val="28"/>
                <w:szCs w:val="28"/>
              </w:rPr>
            </w:pPr>
          </w:p>
          <w:p w:rsidR="00411B80" w:rsidRPr="00B82490" w:rsidRDefault="00B82490" w:rsidP="00284570">
            <w:pPr>
              <w:tabs>
                <w:tab w:val="left" w:pos="709"/>
              </w:tabs>
              <w:spacing w:after="0" w:line="240" w:lineRule="auto"/>
              <w:jc w:val="center"/>
              <w:rPr>
                <w:rFonts w:asciiTheme="majorHAnsi" w:hAnsiTheme="majorHAnsi" w:cstheme="majorHAnsi"/>
                <w:i/>
                <w:sz w:val="28"/>
                <w:szCs w:val="28"/>
              </w:rPr>
            </w:pPr>
            <w:r w:rsidRPr="00B82490">
              <w:rPr>
                <w:rFonts w:asciiTheme="majorHAnsi" w:hAnsiTheme="majorHAnsi" w:cstheme="majorHAnsi"/>
                <w:i/>
                <w:sz w:val="28"/>
                <w:szCs w:val="28"/>
              </w:rPr>
              <w:t>Đã ký</w:t>
            </w:r>
          </w:p>
          <w:p w:rsidR="00411B80" w:rsidRPr="00B82490" w:rsidRDefault="00411B80" w:rsidP="00284570">
            <w:pPr>
              <w:tabs>
                <w:tab w:val="left" w:pos="709"/>
              </w:tabs>
              <w:spacing w:after="0" w:line="240" w:lineRule="auto"/>
              <w:jc w:val="center"/>
              <w:rPr>
                <w:rFonts w:asciiTheme="majorHAnsi" w:hAnsiTheme="majorHAnsi" w:cstheme="majorHAnsi"/>
                <w:b/>
                <w:sz w:val="28"/>
                <w:szCs w:val="28"/>
              </w:rPr>
            </w:pPr>
          </w:p>
          <w:p w:rsidR="00411B80" w:rsidRPr="00B82490" w:rsidRDefault="00411B80" w:rsidP="00284570">
            <w:pPr>
              <w:tabs>
                <w:tab w:val="left" w:pos="709"/>
              </w:tabs>
              <w:spacing w:after="0" w:line="240" w:lineRule="auto"/>
              <w:jc w:val="center"/>
              <w:rPr>
                <w:rFonts w:asciiTheme="majorHAnsi" w:hAnsiTheme="majorHAnsi" w:cstheme="majorHAnsi"/>
                <w:b/>
                <w:sz w:val="28"/>
                <w:szCs w:val="28"/>
              </w:rPr>
            </w:pPr>
          </w:p>
          <w:p w:rsidR="006213A4" w:rsidRPr="00B82490" w:rsidRDefault="006213A4" w:rsidP="00284570">
            <w:pPr>
              <w:tabs>
                <w:tab w:val="left" w:pos="709"/>
              </w:tabs>
              <w:spacing w:after="0" w:line="240" w:lineRule="auto"/>
              <w:jc w:val="center"/>
              <w:rPr>
                <w:rFonts w:asciiTheme="majorHAnsi" w:hAnsiTheme="majorHAnsi" w:cstheme="majorHAnsi"/>
                <w:b/>
                <w:sz w:val="28"/>
                <w:szCs w:val="28"/>
              </w:rPr>
            </w:pPr>
          </w:p>
          <w:p w:rsidR="00147E3B" w:rsidRPr="00B82490" w:rsidRDefault="00411B80" w:rsidP="00284570">
            <w:pPr>
              <w:tabs>
                <w:tab w:val="left" w:pos="709"/>
              </w:tabs>
              <w:spacing w:after="0" w:line="240" w:lineRule="auto"/>
              <w:jc w:val="center"/>
              <w:rPr>
                <w:rFonts w:asciiTheme="majorHAnsi" w:hAnsiTheme="majorHAnsi" w:cstheme="majorHAnsi"/>
                <w:b/>
                <w:sz w:val="26"/>
                <w:szCs w:val="26"/>
              </w:rPr>
            </w:pPr>
            <w:r w:rsidRPr="00B82490">
              <w:rPr>
                <w:rFonts w:asciiTheme="majorHAnsi" w:hAnsiTheme="majorHAnsi" w:cstheme="majorHAnsi"/>
                <w:b/>
                <w:sz w:val="26"/>
                <w:szCs w:val="26"/>
              </w:rPr>
              <w:t>Hoàng Việt Phương</w:t>
            </w:r>
          </w:p>
        </w:tc>
      </w:tr>
    </w:tbl>
    <w:p w:rsidR="00D43FCA" w:rsidRPr="00B82490" w:rsidRDefault="00D43FCA"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pPr>
    </w:p>
    <w:p w:rsidR="00B82490" w:rsidRPr="00B82490" w:rsidRDefault="00B82490" w:rsidP="001406F4">
      <w:pPr>
        <w:spacing w:line="240" w:lineRule="auto"/>
        <w:contextualSpacing/>
        <w:jc w:val="center"/>
        <w:rPr>
          <w:rFonts w:asciiTheme="majorHAnsi" w:hAnsiTheme="majorHAnsi" w:cstheme="majorHAnsi"/>
          <w:sz w:val="28"/>
          <w:szCs w:val="28"/>
        </w:rPr>
        <w:sectPr w:rsidR="00B82490" w:rsidRPr="00B82490" w:rsidSect="001406F4">
          <w:footerReference w:type="default" r:id="rId7"/>
          <w:pgSz w:w="11907" w:h="16840" w:code="9"/>
          <w:pgMar w:top="1134" w:right="851" w:bottom="1134" w:left="1701" w:header="720" w:footer="720" w:gutter="0"/>
          <w:pgNumType w:start="1"/>
          <w:cols w:space="720"/>
          <w:titlePg/>
          <w:docGrid w:linePitch="360"/>
        </w:sectPr>
      </w:pPr>
    </w:p>
    <w:tbl>
      <w:tblPr>
        <w:tblW w:w="16127" w:type="dxa"/>
        <w:tblInd w:w="-34" w:type="dxa"/>
        <w:tblLook w:val="04A0"/>
      </w:tblPr>
      <w:tblGrid>
        <w:gridCol w:w="687"/>
        <w:gridCol w:w="2300"/>
        <w:gridCol w:w="1600"/>
        <w:gridCol w:w="4600"/>
        <w:gridCol w:w="3320"/>
        <w:gridCol w:w="2380"/>
        <w:gridCol w:w="1240"/>
      </w:tblGrid>
      <w:tr w:rsidR="00B82490" w:rsidRPr="00B82490" w:rsidTr="00B82490">
        <w:trPr>
          <w:trHeight w:val="330"/>
        </w:trPr>
        <w:tc>
          <w:tcPr>
            <w:tcW w:w="16127" w:type="dxa"/>
            <w:gridSpan w:val="7"/>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b/>
                <w:bCs/>
                <w:sz w:val="26"/>
                <w:szCs w:val="26"/>
              </w:rPr>
            </w:pPr>
            <w:r w:rsidRPr="00B82490">
              <w:rPr>
                <w:rFonts w:asciiTheme="majorHAnsi" w:eastAsia="Times New Roman" w:hAnsiTheme="majorHAnsi" w:cstheme="majorHAnsi"/>
                <w:b/>
                <w:bCs/>
                <w:sz w:val="26"/>
                <w:szCs w:val="26"/>
              </w:rPr>
              <w:t>DANH MỤC CƠ SỞ DỮ LIỆU DÙNG CHUNG TỈNH TUYÊN QUANG</w:t>
            </w:r>
          </w:p>
        </w:tc>
      </w:tr>
      <w:tr w:rsidR="00B82490" w:rsidRPr="00B82490" w:rsidTr="00B82490">
        <w:trPr>
          <w:trHeight w:val="330"/>
        </w:trPr>
        <w:tc>
          <w:tcPr>
            <w:tcW w:w="16127" w:type="dxa"/>
            <w:gridSpan w:val="7"/>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6"/>
                <w:szCs w:val="26"/>
              </w:rPr>
            </w:pPr>
            <w:r w:rsidRPr="00B82490">
              <w:rPr>
                <w:rFonts w:asciiTheme="majorHAnsi" w:eastAsia="Times New Roman" w:hAnsiTheme="majorHAnsi" w:cstheme="majorHAnsi"/>
                <w:i/>
                <w:iCs/>
                <w:sz w:val="26"/>
                <w:szCs w:val="26"/>
              </w:rPr>
              <w:t>(Kèm theo Quyết định số</w:t>
            </w:r>
            <w:r>
              <w:rPr>
                <w:rFonts w:asciiTheme="majorHAnsi" w:eastAsia="Times New Roman" w:hAnsiTheme="majorHAnsi" w:cstheme="majorHAnsi"/>
                <w:i/>
                <w:iCs/>
                <w:sz w:val="26"/>
                <w:szCs w:val="26"/>
              </w:rPr>
              <w:t>: 641/QĐ-UBND ngày 06</w:t>
            </w:r>
            <w:r w:rsidRPr="00B82490">
              <w:rPr>
                <w:rFonts w:asciiTheme="majorHAnsi" w:eastAsia="Times New Roman" w:hAnsiTheme="majorHAnsi" w:cstheme="majorHAnsi"/>
                <w:i/>
                <w:iCs/>
                <w:sz w:val="26"/>
                <w:szCs w:val="26"/>
              </w:rPr>
              <w:t>/</w:t>
            </w:r>
            <w:r>
              <w:rPr>
                <w:rFonts w:asciiTheme="majorHAnsi" w:eastAsia="Times New Roman" w:hAnsiTheme="majorHAnsi" w:cstheme="majorHAnsi"/>
                <w:i/>
                <w:iCs/>
                <w:sz w:val="26"/>
                <w:szCs w:val="26"/>
              </w:rPr>
              <w:t>6</w:t>
            </w:r>
            <w:r w:rsidRPr="00B82490">
              <w:rPr>
                <w:rFonts w:asciiTheme="majorHAnsi" w:eastAsia="Times New Roman" w:hAnsiTheme="majorHAnsi" w:cstheme="majorHAnsi"/>
                <w:i/>
                <w:iCs/>
                <w:sz w:val="26"/>
                <w:szCs w:val="26"/>
              </w:rPr>
              <w:t>/2022 của Ủy ban nhân dân tỉnh Tuyên Quang)</w:t>
            </w:r>
          </w:p>
        </w:tc>
      </w:tr>
      <w:tr w:rsidR="00B82490" w:rsidRPr="00B82490" w:rsidTr="00B82490">
        <w:trPr>
          <w:trHeight w:val="315"/>
        </w:trPr>
        <w:tc>
          <w:tcPr>
            <w:tcW w:w="687"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230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160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460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332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238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c>
          <w:tcPr>
            <w:tcW w:w="1240" w:type="dxa"/>
            <w:tcBorders>
              <w:top w:val="nil"/>
              <w:left w:val="nil"/>
              <w:bottom w:val="nil"/>
              <w:right w:val="nil"/>
            </w:tcBorders>
            <w:shd w:val="clear" w:color="auto" w:fill="auto"/>
            <w:noWrap/>
            <w:vAlign w:val="bottom"/>
            <w:hideMark/>
          </w:tcPr>
          <w:p w:rsidR="00B82490" w:rsidRPr="00B82490" w:rsidRDefault="00B82490" w:rsidP="00B82490">
            <w:pPr>
              <w:spacing w:after="0" w:line="240" w:lineRule="auto"/>
              <w:jc w:val="center"/>
              <w:rPr>
                <w:rFonts w:asciiTheme="majorHAnsi" w:eastAsia="Times New Roman" w:hAnsiTheme="majorHAnsi" w:cstheme="majorHAnsi"/>
                <w:i/>
                <w:iCs/>
                <w:sz w:val="24"/>
                <w:szCs w:val="24"/>
              </w:rPr>
            </w:pPr>
          </w:p>
        </w:tc>
      </w:tr>
      <w:tr w:rsidR="00B82490" w:rsidRPr="00B82490" w:rsidTr="00B82490">
        <w:trPr>
          <w:trHeight w:val="5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TT</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Tên CSDL</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Cơ quan chủ quản CSDL</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Thông tin mô tả</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Cơ chế thu thập,</w:t>
            </w:r>
            <w:r w:rsidRPr="00B82490">
              <w:rPr>
                <w:rFonts w:asciiTheme="majorHAnsi" w:eastAsia="Times New Roman" w:hAnsiTheme="majorHAnsi" w:cstheme="majorHAnsi"/>
                <w:b/>
                <w:bCs/>
              </w:rPr>
              <w:br/>
              <w:t>cập nhật nguồn dữ liệu</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Hạng mục dữ liệu</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2490" w:rsidRPr="00B82490" w:rsidRDefault="00B82490" w:rsidP="00B82490">
            <w:pPr>
              <w:spacing w:after="0" w:line="240" w:lineRule="auto"/>
              <w:jc w:val="center"/>
              <w:rPr>
                <w:rFonts w:asciiTheme="majorHAnsi" w:eastAsia="Times New Roman" w:hAnsiTheme="majorHAnsi" w:cstheme="majorHAnsi"/>
                <w:b/>
                <w:bCs/>
              </w:rPr>
            </w:pPr>
            <w:r w:rsidRPr="00B82490">
              <w:rPr>
                <w:rFonts w:asciiTheme="majorHAnsi" w:eastAsia="Times New Roman" w:hAnsiTheme="majorHAnsi" w:cstheme="majorHAnsi"/>
                <w:b/>
                <w:bCs/>
              </w:rPr>
              <w:t>Ghi chú</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chấm điểm xác định Chỉ số cải cách hành chính các cấp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Quản lý chấm điểm xác định Chỉ số cải cách hành chính các cơ quan, đơn vị trên địa bàn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Các cơ quan, đơn vị thực hiện tự chấm điểm xác định Chỉ số cải cách hành chính của cơ quan, đơn vị mình theo Bộ tiêu chí do UBND tỉnh ban hành</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2</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Khảo sát sự hài lòng của người dân, tổ chức đối với sự phục vụ của cơ quan hành chính nhà nước</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Khảo sát hài lòng của người dân, tổ chức trong giải quyết thủ tục hành chính của các cơ quan, đơn vị trên địa bàn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Người dân, tổ chức thực hiện đánh giá sự hài lòng đối với cơ quan, đơn vị</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3</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tài liệu lưu trữ lịch sử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Quản lý, khai thác, sử dụng và cung cấp thông tin về tài liệu lưu trữ lịch sử của tỉnh phục vụ nguời dân, cá nhân, các cơ quan, đơn vị đến khai thác, sử dụng tài liệu tại Lưu trữ lịch sử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từ các tài liệu được nộp lưu vào lưu trữ lịch sử (hồ sơ, văn bản, tài liệu…) của các cơ quan, đơn vị thuộc nguồn nộp lưu vào lưu trữ lịch sử tỉnh; nhập liệu, số hoá cập nhật vào CSDL</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4</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hồ sơ cán bộ, công chức, viên chức, người lao động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Quản lý thông tin hồ sơ cán bộ, công chức, viên chức và các diễn biến trong quá trình công tác của cán bộ, công chức, viên chức (biên chế, hợp đồng, lương, phụ cấp, đào tạo, bồi dưỡng, khen thưởng, kỷ luật, bảo hiểm xã hội, hồ sơ nhân thân…)</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Các cơ quan, đơn vị thực hiện cập nhật thông tin hồ sơ cán bộ, công chức, viên chức, người lao động của cơ quan, đơn vị</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5</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thi đua - khen thưởng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Quản lý thông tin về các danh hiệu thi đua, hình thức khen thưởng của cá nhân, tổ chức trên địa bàn tỉnh. Thực hiện các bước trình hồ sơ khen thưởng trên phần mềm</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Các cơ quan, đơn vị thực hiện cập nhật, trình hồ sơ khen thưởng, cập nhật các danh hiệu thi đua, hình thức khen thưởng của cơ quan, đơn vị</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6</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chấm điểm, đánh giá, xếp loại chất lượng hằng năm đối với các cơ quan, đơn vị; tập thể lãnh đạo, quản lý; lãnh đạo, quản lý các cơ quan, đơn vị thuộc và trực thuộc UBND tỉnh, các tổ chức Hội cấp tỉnh được giao số lượng người làm việc, UBND huyện, thành phố</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Nội vụ</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Quản lý chấm điểm, đánh giá, xếp loại chất lượng hằng năm đối với các cơ quan, đơn vị; tập thể lãnh đạo, quản lý; lãnh đạo, quản lý các cơ quan, đơn vị thuộc và trực thuộc UBND tỉnh, các tổ chức Hội cấp tỉnh được giao số lượng người làm việc, UBND huyện, thành phố</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Các cơ quan, đơn vị thực hiện tự chấm điểm theo Bộ tiêu chỉ đánh giá, xếp loại chất lượng hằng năm đối với các cơ quan, đơn vị; tập thể lãnh đạo, quản lý; lãnh đạo, quản lý các cơ quan, đơn vị thuộc và trực thuộc UBND tỉnh, các tổ chứcHội cấp tỉnh được giao số lượng người làm việc, UBND huyện, thành phố</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7</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CSDL công  chứng, chứng thực và thông tin ngăn chặn</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Tư pháp</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Cập nhật, tra cứu, quản lý hồ sơ công chứng, chứng thực; thông tin ngăn chặn phục vụ hoạt động công chứng, chứng thực các hợp đồng giao dịch.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Trên địa bàn tỉnh Tuyên Quang</w:t>
            </w:r>
            <w:r w:rsidRPr="00B82490">
              <w:rPr>
                <w:rFonts w:asciiTheme="majorHAnsi" w:eastAsia="Times New Roman" w:hAnsiTheme="majorHAnsi" w:cstheme="majorHAnsi"/>
              </w:rPr>
              <w:br/>
              <w:t>- Nội dung: tập hợp các thông tin, dữ liệu về công chứng, chứng thực được tổ chức để truy cập, khai thác, quản lý và cập nhật thông qua phương tiện điện tử, gồm: Thông tin hợp đồng, giao dịch đã được công chứng; chứng thực; thông tin ngăn chặn; thông tin giải tỏa ngăn chặn và các thông tin khác có liên quan đến hoạt động công chứng, chứng thực các hợp đồng, giao dịch trên địa bàn tỉnh Tuyên Quang</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Đối với thông tin hồ sơ công chứng hợp đồng, giao dịch: Do các Tổ chức hành nghề công chứng trên địa bàn tỉnh cập nhật bằng tài khoản do Sở Tư pháp cấp.</w:t>
            </w:r>
            <w:r w:rsidRPr="00B82490">
              <w:rPr>
                <w:rFonts w:asciiTheme="majorHAnsi" w:eastAsia="Times New Roman" w:hAnsiTheme="majorHAnsi" w:cstheme="majorHAnsi"/>
              </w:rPr>
              <w:br/>
              <w:t>- Đối với thông tin hồ sơ chứng thực hợp đồng, giao dịch: Do Phòng Tư pháp, UBND cấp xã cập nhật thông tin về việc chứng thực các hợp đồng, giao dịch bằng tài khoản do Sở Tư pháp cấp.</w:t>
            </w:r>
            <w:r w:rsidRPr="00B82490">
              <w:rPr>
                <w:rFonts w:asciiTheme="majorHAnsi" w:eastAsia="Times New Roman" w:hAnsiTheme="majorHAnsi" w:cstheme="majorHAnsi"/>
              </w:rPr>
              <w:br/>
              <w:t>- Đối với thông tin ngăn chặn/giải tỏa ngăn chặn phục vụ hoạt động công chứng, chứng thực: Do Sở Tư pháp thực hiện cập nhật trên cơ sở các thông tin do các cơ quan, đơn vị cung cấp</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8</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Địa chính</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Tài nguyên và Môi trường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Quản lý hồ sơ địa chính, dữ liệu địa chính; hỗ trợ công tác quản lý đất đai</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Tạo lập khi đo đạc địa chính và xây dựng CSDL</w:t>
            </w:r>
            <w:r w:rsidRPr="00B82490">
              <w:rPr>
                <w:rFonts w:asciiTheme="majorHAnsi" w:eastAsia="Times New Roman" w:hAnsiTheme="majorHAnsi" w:cstheme="majorHAnsi"/>
              </w:rPr>
              <w:br/>
              <w:t>- Cập nhật khi có biến động về đất đai</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các thông tin theo quy định của pháp luật</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9</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Môi trường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Tài nguyên và Môi trường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xml:space="preserve">- Báo cáo hiện trạng môi trường hàng năm, </w:t>
            </w:r>
            <w:r w:rsidRPr="00B82490">
              <w:rPr>
                <w:rFonts w:asciiTheme="majorHAnsi" w:eastAsia="Times New Roman" w:hAnsiTheme="majorHAnsi" w:cstheme="majorHAnsi"/>
              </w:rPr>
              <w:br/>
              <w:t>- Báo cáo quan trắc, phân tích các thành phần môi trường theo mạng lưới các điểm quan trắc</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xml:space="preserve">- Sở Tài nguyên và Môi trường tổng hợp </w:t>
            </w:r>
            <w:r w:rsidRPr="00B82490">
              <w:rPr>
                <w:rFonts w:asciiTheme="majorHAnsi" w:eastAsia="Times New Roman" w:hAnsiTheme="majorHAnsi" w:cstheme="majorHAnsi"/>
              </w:rPr>
              <w:br/>
              <w:t>- Cập nhật hàng năm theo quy định</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các thông tin theo quy định của pháp luật</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10</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xml:space="preserve"> CSDL tài nguyên nước</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Tài nguyên và Môi trường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Quyết định phê duyệt tiền cấp quyền khai thác tài nguyên nước</w:t>
            </w:r>
            <w:r w:rsidRPr="00B82490">
              <w:rPr>
                <w:rFonts w:asciiTheme="majorHAnsi" w:eastAsia="Times New Roman" w:hAnsiTheme="majorHAnsi" w:cstheme="majorHAnsi"/>
              </w:rPr>
              <w:br/>
              <w:t>- Kết quả dự án, nhiệm vụ về tài nguyên nước</w:t>
            </w:r>
            <w:r w:rsidRPr="00B82490">
              <w:rPr>
                <w:rFonts w:asciiTheme="majorHAnsi" w:eastAsia="Times New Roman" w:hAnsiTheme="majorHAnsi" w:cstheme="majorHAnsi"/>
              </w:rPr>
              <w:br/>
              <w:t>- Quyết định cấp quyền khai thác</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xml:space="preserve">- Sở Tài nguyên và Môi trường tổng hợp </w:t>
            </w:r>
            <w:r w:rsidRPr="00B82490">
              <w:rPr>
                <w:rFonts w:asciiTheme="majorHAnsi" w:eastAsia="Times New Roman" w:hAnsiTheme="majorHAnsi" w:cstheme="majorHAnsi"/>
              </w:rPr>
              <w:br/>
              <w:t>- Cập nhật hàng năm theo quy định</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các thông tin theo quy định của pháp luật</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11</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khoáng sản</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Tài nguyên và Môi trường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Quản lý dữ liệu về khoáng sản trên địa bàn tỉnh Tuyên Quang</w:t>
            </w:r>
            <w:r w:rsidRPr="00B82490">
              <w:rPr>
                <w:rFonts w:asciiTheme="majorHAnsi" w:eastAsia="Times New Roman" w:hAnsiTheme="majorHAnsi" w:cstheme="majorHAnsi"/>
              </w:rPr>
              <w:br/>
              <w:t>- Bản đồ các công trình đang khai thác</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Sở Tài nguyên và Môi trường thu thập và tổng hợp</w:t>
            </w:r>
            <w:r w:rsidRPr="00B82490">
              <w:rPr>
                <w:rFonts w:asciiTheme="majorHAnsi" w:eastAsia="Times New Roman" w:hAnsiTheme="majorHAnsi" w:cstheme="majorHAnsi"/>
              </w:rPr>
              <w:br/>
              <w:t xml:space="preserve">- Cập nhật hàng năm theo quy định </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các thông tin theo quy định của pháp luật</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12</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đất đai</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Tài nguyên và Môi trường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Quyết định phê duyệt quy hoạch sử dụng đất; Bản đồ quy hoạch sử dụng đất cấp huyện; Quyết định phê duyệt kế hoạch sử dụng đất, bản đồ kế hoạch sử dụng đất.</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Quyết định ban hành quy định phân loại đường phố, phân khu vực, phân vị trí đất và Bảng giá đất 05 năm của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Sở Tài nguyên và Môi trường thu thập và tổng hợp</w:t>
            </w:r>
            <w:r w:rsidRPr="00B82490">
              <w:rPr>
                <w:rFonts w:asciiTheme="majorHAnsi" w:eastAsia="Times New Roman" w:hAnsiTheme="majorHAnsi" w:cstheme="majorHAnsi"/>
              </w:rPr>
              <w:br/>
              <w:t xml:space="preserve">- Cập nhật hàng năm theo quy định </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các thông tin theo quy định của pháp luật</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13</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IOCEduTuyenQuang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Giáo dục và Đào tạo</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Xác định theo Quy định kỹ thuật về dữ liệu của cơ sở dữ liệu giáo dục đào tạo (Quyết định số 4998/QĐ- BGDĐT ngày 31/12/2021 của Bộ Giáo dục và Đào tạo gửi kèm)</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Các cơ sở giáo dục trên địa bàn tỉnh cập nhật dữ liệu trực tiếp vào Hệ thống phần mềm quản lý nhà trường (VnEdu của VNPT và Smas của Viettel). Dữ liệu sau đó được đồng bộ lên IOCEduTuyenQuang thông qua các hàm API.</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4479"/>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14</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Thư viện tỉnh</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Văn hoá, Thể thao và Du lịch</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Bảo quản, duy trì tuổi thọ của tài liệu.</w:t>
            </w:r>
            <w:r w:rsidRPr="00B82490">
              <w:rPr>
                <w:rFonts w:asciiTheme="majorHAnsi" w:eastAsia="Times New Roman" w:hAnsiTheme="majorHAnsi" w:cstheme="majorHAnsi"/>
              </w:rPr>
              <w:br/>
              <w:t>+ Sử dụng chung tài nguyên thông tin giữa các thư viện, chia sẻ kết quả xử lý tài nguyên thông tin và sản phẩm thông tin thư viện, liên kết tổ chức dịch vụ phục vụ người sử dụng thư viện, phát triển một hệ thống thư viện số dùng chung, kết nối toàn bộ các thư viện số</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tạo ra cồng thông tin tri thức thư viện số lớn nhất.</w:t>
            </w:r>
            <w:r w:rsidRPr="00B82490">
              <w:rPr>
                <w:rFonts w:asciiTheme="majorHAnsi" w:eastAsia="Times New Roman" w:hAnsiTheme="majorHAnsi" w:cstheme="majorHAnsi"/>
              </w:rPr>
              <w:br/>
              <w:t>+ Thúc đẩy và mang lại tiện ích, tạo thuận lợi cho người sử dụng khi tìm kiếm thông tin (có thể tìm ở bất cứ đâu và vào bất cứ thời điểm nào), mở rộng đối tượng người sử dụng.</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Hệ thống thư viện công cộng</w:t>
            </w:r>
            <w:r w:rsidRPr="00B82490">
              <w:rPr>
                <w:rFonts w:asciiTheme="majorHAnsi" w:eastAsia="Times New Roman" w:hAnsiTheme="majorHAnsi" w:cstheme="majorHAnsi"/>
              </w:rPr>
              <w:br/>
              <w:t>- Nội dung: Mô tả đầy đủ các trường theo thông tin sách, báo như: tên tác giả, nhan đề, yếu tố xuất bản, khố cỡ, ISBD, giá tiền, tóm tắt</w:t>
            </w:r>
          </w:p>
        </w:tc>
        <w:tc>
          <w:tcPr>
            <w:tcW w:w="332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Tự nhập biểu ghi các thông tin mô tả sách.</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Chia sẻ, liên kết thông tin với Thư viện Quốc</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gia và thư viện các tỉnh, thành khác.</w:t>
            </w:r>
            <w:r w:rsidRPr="00B82490">
              <w:rPr>
                <w:rFonts w:asciiTheme="majorHAnsi" w:eastAsia="Times New Roman" w:hAnsiTheme="majorHAnsi" w:cstheme="majorHAnsi"/>
              </w:rPr>
              <w:br/>
              <w:t>- Số hóa tài liệu (scan), ưu tiên tài liệu địa chí</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(tự số hóa, thuê/ mua dữ liệu)</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Dữ liệu được chia sẻ theo yêu cầu đặc thù của mỗi đối tượng sử dụng thư viện (bao gồm: Chia sẻ mặc định; chia sẻ đặc thù); dữ liệu mở (tài liệu địa chí)</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8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15</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Du lịch</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Văn hoá, Thể thao và Du lịch</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Tra cứu các thông tin du lịch, đáp ứng nhu cầu của khách du lịch, doanh nghiệp dinh doanh du lịch và cơ quan quản lý nhà nước về du lịch; nâng cao hiệu quả công tác xúc tiến quảng bá hình ảnh du lịch của tỉnh cũng như hỗ trợ các địa phương, doanh nghiệp giới thiệu các điểm đến tiêu biểu.</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Quản trị hệ thống tự nhập cơ sở dữ liệu đã thu thập.</w:t>
            </w:r>
            <w:r w:rsidRPr="00B82490">
              <w:rPr>
                <w:rFonts w:asciiTheme="majorHAnsi" w:eastAsia="Times New Roman" w:hAnsiTheme="majorHAnsi" w:cstheme="majorHAnsi"/>
              </w:rPr>
              <w:br/>
              <w:t>- Người dùng: Các công ty du lịch, cơ sở lưu trú, doanh nghiệp… tự nhập thông tin của đơn vị mình.</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mặc định; chia sẻ đặc thù; 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13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16</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Di sản văn hoá</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Sở Văn hoá, Thể thao và Du lịch</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phần mềm nhằm cung cấp dịch vụ, tiện ích cho người dân, du khách trong nước và quốc tế; cơ quan quản lý nhà nước; các tổ chức, doanh nghiệp tìm kiếm thông tin về di sản văn hoá trên địa bàn tỉnh Tuyên Quang</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do cơ quan cơ quan quản lý cập nhật, khởi tạo.</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center"/>
              <w:rPr>
                <w:rFonts w:asciiTheme="majorHAnsi" w:eastAsia="Times New Roman" w:hAnsiTheme="majorHAnsi" w:cstheme="majorHAnsi"/>
              </w:rPr>
            </w:pPr>
            <w:r w:rsidRPr="00B82490">
              <w:rPr>
                <w:rFonts w:asciiTheme="majorHAnsi" w:eastAsia="Times New Roman" w:hAnsiTheme="majorHAnsi" w:cstheme="majorHAnsi"/>
              </w:rPr>
              <w:t>Chia sẻ mặc định; chia sẻ đặc thù; 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5896"/>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17</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ngành Công Thương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Công thương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Nội dung CSDL bao gồm:</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thông tin, chỉ tiêu cơ bản trong lĩnh vực công nghiệp và thương mại. Gồm dữ liệu công nghiệp, dữ liệu thương mại trên địa bàn tỉnh, dữ liệu xuất nhập khẩu và một số nội dung liên quan khác trên địa bàn tỉnh. CSDL được xây dựng dựa trên sự kế thừa các số liệu sẵn có của các nguồn như Cục Thống kê tỉnh, Cục Hải quan, các đơn vị chức năng Sở Công Thương, các Hiệp hội ngành hàng và các đơn vị, tổ chức liên quan khác…. Do phạm vi dữ liệu tương đối đa dạng và phức tạp, nên Cơ sở dữ liệu trong giai đoạn đầu, mới chỉ thu thập, tổng hợp, chuẩn hóa và tạo lập các số liệu ban đầu cho Cơ sở dữ liệu. Trong quá trình hệ thống vận hành, dữ liệu sẽ từng bước tiếp tục được cập nhật đầy đủ đa dạng và phong phú hơn.</w:t>
            </w:r>
          </w:p>
        </w:tc>
        <w:tc>
          <w:tcPr>
            <w:tcW w:w="332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Thu thập thông tin: Một số dữ liệu liên quan tới việc truy cập của người sử dụng như thời gian, địa chỉ IP, URL, số trang (pages visited) sẽ được hệ thống tự động thu thập và lưu trữ. Các dữ liệu liên quan đến thông tin cá nhân như họ tên, địa chỉ email, nghề nghiệp sẽ chỉ được thu thập và lưu trữ khi có sự chấp thuận trước của người sử dụng.</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Sử dụng thông tin: Các thông tin thu thập chỉ được sử dụng cho hai mục đích là thống kê số lượng khách truy cập tới các chuyên mục khác nhau để nâng cao chất lượng của hệ thống cơ sở dữ liệu và đáp ứng nhu cầu cụ thể của từng cá nhân như tham gia ý kiến phản hồi. Các biện pháp cần thiết sẽ được áp dụng để bảo vệ thông tin cá nhân thu thập được và thông tin cá nhân sẽ không được cung cấp cho bất cứ bên thứ ba nào.</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Người sử dụng có thể tải về, lưu trữ hoặc in các thông tin, tài liệu từ cơ sở dữ liệu ngành công thương với điều kiện không được sửa đổi thông tin, tài liệu và tuân thủ các quy định của pháp luật về quyền tác giả và các quyền liên quan khác. Khi sử dụng các thông tin, tài liệu của cơ sở dữ liệu ngành công thương, người sử dụng phải ghi rõ nguồn “Cơ sở dữ liệu ngành công thương Tuyên Quang”.</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9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18</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Theo dõi thực hiện nhiệm vụ</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Văn phòng UBND tỉnh</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Theo dõi việc thực hiện nhiệm vụ của UBND tỉnh, Chủ tịch UBND tỉnh giao cho các huyện, ngành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Văn phòng UBND tỉnh cập nhật dữ liệu và dữ liệu được hình thành từ việc trao đổi giữa các cơ quan</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6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19</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Công báo điện tử</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Văn phòng UBND tỉnh</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Cung cấp công báo điện tử cấp tỉnh phục vụ nhu cầu khai thác của tổ chức, cá nhân</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Văn phòng UBND tỉnh cập nhật dữ liệu</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77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20</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Cổng dịch vụ công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Cổng Dịch vụ công tỉnh Tuyên Quang là Cổng tích hợp thông tin về dịch vụ công trực tuyến, về tình hình giải quyết, kết quả giải quyết TTHC trên cơ sở tích hợp và chia sẻ dữ liệu với hệ thống thông tin một cửa tỉnh Tuyên Quang. Là đầu mối cung cấp thông tin, hỗ trợ tổ chức, cá nhân thực hiện TTHC, dịch vụ công trực tuyến theo quy định của pháp luật.</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Cung cấp dịch vụ công trực tuyến của các cơ quan hành chính Nhà nước từ cấp tỉnh, cấp huyện đến cấp xã.</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được hình thành từ việc trao đổi giữa các cơ quan, tổ chức và công dân</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15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21</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nền tảng kết nối (LGSP)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Quản lý các tài nguyên, dịch vụ dùng chung của tỉnh Tuyên Quang. Chia sẻ và kết nối với các hệ thống trong tỉnh và các hệ thống thông tin quốc gia, các bộ ngành trung ương như: Trục gửi nhận văn bản quốc gia, Cổng dịch vụ công quốc gia, hệ thống NGSP quốc gia, và hệ thống báo cáo trực tuyến của chính phủ.</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Sử dụng trên địa bàn tỉnh và kết nối, chia sẻ với CSDL của bộ, ngành Trung ương.</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được khởi tạo và cập nhật bởi cơ quan quản lý.</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381"/>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22</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Quản lý văn bản và điều hành công việc</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xml:space="preserve">- Phần mềm Quản lý văn bản và điều hành công việc được xây dựng với mục đích phục vụ và quản lý có hiệu quả các quy trình điều hành công việc, hoạt động tác nghiệp, xử lý, khai thác, trao đổi thông tin trong các cơ quan Nhà nước của tỉnh. </w:t>
            </w:r>
            <w:r w:rsidRPr="00B82490">
              <w:rPr>
                <w:rFonts w:asciiTheme="majorHAnsi" w:eastAsia="Times New Roman" w:hAnsiTheme="majorHAnsi" w:cstheme="majorHAnsi"/>
              </w:rPr>
              <w:br/>
              <w:t>- Toàn bộ các thông tin về văn bản đến, văn bản đi và hồ sơ công việc trong các cơ quan Nhà nước của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được hình thành từ việc trao đổi giữa các cơ quan Nhà nước và số hóa từ văn bản giấy</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43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23</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thư điện tử công vụ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Giúp cán bộ, công chức, viên chức của các sở, ban, ngành, UBND cấp huyện, cấp xã trao đổi thông tin trong hoạt động công vụ dưới dạng thư điện tử</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Các sở, ban, ngành, UBND cấp huyện, cấp xã trên địa bàn tỉnh.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Nội dung: Trao đổi thông tin qua hệ thống thư điện tử công vụ để giải quyết công việc hành chính của các cơ quan, đơn vị, không được sử dụng vào mục đích khác.</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Cán bộ, công chức, viên chức được cấp tài khoản đăng nhập để cung cấp dữ liệu</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theo hình thức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2211"/>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24</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Cổng Thông tin điện tử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Cung cấp thông tin về các lĩnh vực quản lý nhà nước trên địa bàn tỉnh; tích hợp thông tin dịch vụ công trực tuyến của tất cả cơ quan chuyên môn trực thuộc và UBND cấp huyện, cấp xã thuộc tỉnh.</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Toàn tỉnh.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Nội dung: Cung cấp thông tin, hoạt động của lãnh đạo tỉnh, các sở, ban, ngành, UBND cấp huyện, xã.</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xml:space="preserve">Do Ban biên tập Cổng Thông tin điện tử tỉnh Tuyên Quâng cập nhật và đăng tải </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247"/>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25</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Quản lý trạm BTS</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Quản lý các trạm BTS trên địa bàn tỉnh.</w:t>
            </w:r>
            <w:r w:rsidRPr="00B82490">
              <w:rPr>
                <w:rFonts w:asciiTheme="majorHAnsi" w:eastAsia="Times New Roman" w:hAnsiTheme="majorHAnsi" w:cstheme="majorHAnsi"/>
              </w:rPr>
              <w:br/>
              <w:t>- Phạm vi: Toàn tỉnh.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Nội dung: Dữ liệu thông tin địa lý (dữ liệu không gian và dữ liệu thông tin) các trạm</w:t>
            </w:r>
            <w:r w:rsidRPr="00B82490">
              <w:rPr>
                <w:rFonts w:asciiTheme="majorHAnsi" w:eastAsia="Times New Roman" w:hAnsiTheme="majorHAnsi" w:cstheme="majorHAnsi"/>
              </w:rPr>
              <w:br/>
              <w:t>BTS.</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được khởi tạo và cập nhật bởi cơ quan quản lý</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dữ liệu mặc</w:t>
            </w:r>
            <w:r w:rsidRPr="00B82490">
              <w:rPr>
                <w:rFonts w:asciiTheme="majorHAnsi" w:eastAsia="Times New Roman" w:hAnsiTheme="majorHAnsi" w:cstheme="majorHAnsi"/>
              </w:rPr>
              <w:br/>
              <w:t>định; chia sẻ dữ liệu đặc</w:t>
            </w:r>
            <w:r w:rsidRPr="00B82490">
              <w:rPr>
                <w:rFonts w:asciiTheme="majorHAnsi" w:eastAsia="Times New Roman" w:hAnsiTheme="majorHAnsi" w:cstheme="majorHAnsi"/>
              </w:rPr>
              <w:br/>
              <w:t>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8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26</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Quản lý quy hoạch viễn thông thụ động.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Quản lý quy hoạch viễn thông trên địa bàn tỉnh.</w:t>
            </w:r>
          </w:p>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Toàn tỉnh.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Nội dung: Dữ liệu thông tin địa lý (dữ liệu không gian và dữ liệu thông tin) viễn thông</w:t>
            </w:r>
            <w:r w:rsidRPr="00B82490">
              <w:rPr>
                <w:rFonts w:asciiTheme="majorHAnsi" w:eastAsia="Times New Roman" w:hAnsiTheme="majorHAnsi" w:cstheme="majorHAnsi"/>
              </w:rPr>
              <w:br/>
              <w:t>thụ động.</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do cơ quan cơ quan quản lý cập nhật, khởi tạo.</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xml:space="preserve"> Dữ liệu mở; chia sẻ dữ liệu mặc định; 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5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27</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đăng nhập tập trung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Thông tin và Truyền thông</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Thông tin về tài khoản người dùng cho phép đăng nhập vào các phần mềm ứng dụng dùng chung của tỉnh.</w:t>
            </w:r>
            <w:r w:rsidRPr="00B82490">
              <w:rPr>
                <w:rFonts w:asciiTheme="majorHAnsi" w:eastAsia="Times New Roman" w:hAnsiTheme="majorHAnsi" w:cstheme="majorHAnsi"/>
              </w:rPr>
              <w:br/>
              <w:t>- Quản lý thông tin cán bộ, công chức các cơ quan Nhà nước trên địa bàn tỉnh.</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do cơ quan cơ quan quản lý cập nhật, khởi tạo.</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dữ liệu  mặc định</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351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28</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Hệ thống quản lý CSDL Khoa học Công nghệ tỉnh Tuyên Quang</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Khoa học và</w:t>
            </w:r>
            <w:r w:rsidRPr="00B82490">
              <w:rPr>
                <w:rFonts w:asciiTheme="majorHAnsi" w:eastAsia="Times New Roman" w:hAnsiTheme="majorHAnsi" w:cstheme="majorHAnsi"/>
              </w:rPr>
              <w:br/>
              <w:t>Công nghệ</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Xây dựng hệ thống cơ sở dữ liệu về khoa học và công nghệ; Xây dựng mô hình cung cấp dữ liệu về khoa học và công nghệ (trang thông tin và hệ thống phần mềm) giúp trao đổi, cập nhật thông tin hai chiều giữa bên có nhu cầu tìm hiểu thông tin và bên cung cấp thông tin tại tỉnh Tuyên Quang.</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Phạm vi: Lĩnh vực Khoa học và Công nghệ.</w:t>
            </w:r>
            <w:r w:rsidRPr="00B82490">
              <w:rPr>
                <w:rFonts w:asciiTheme="majorHAnsi" w:eastAsia="Times New Roman" w:hAnsiTheme="majorHAnsi" w:cstheme="majorHAnsi"/>
              </w:rPr>
              <w:br/>
              <w:t>- Nội dung: Xây dựng CSDL về khoa học và công nghệ, bao gồm: CSDL tổng hợp về khoa học và công nghệ; CSDL về chuyên gia, tổ tư vấn; CSDL về hệ thống thư điện tử các kết quả nghiên cứu, ứng dụng thành tựu khoa học công nghệ trong tỉnh, trong nước.</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br/>
              <w:t xml:space="preserve">- Cơ chế trao đổi và cập nhật thông tin hai chiều giữa bên cần tìm hiểu thông tin với bên cung cấp thông tin. </w:t>
            </w:r>
            <w:r w:rsidRPr="00B82490">
              <w:rPr>
                <w:rFonts w:asciiTheme="majorHAnsi" w:eastAsia="Times New Roman" w:hAnsiTheme="majorHAnsi" w:cstheme="majorHAnsi"/>
              </w:rPr>
              <w:br/>
              <w:t xml:space="preserve">- Sử dụng phương pháp thu thập dữ liệu thứ cấp. </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928"/>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29</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ngành nông nghiệp, phát triển nông thôn</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Sở Nông nghiệp và Phát triển nông thôn</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Giúp người dân, doanh nghiệp khai thác thông tin chính xác, đầy đủ để phục vụ trực tiếp cho sản xuất và đầu tư vào nông nghiệp.</w:t>
            </w:r>
            <w:r w:rsidRPr="00B82490">
              <w:rPr>
                <w:rFonts w:asciiTheme="majorHAnsi" w:eastAsia="Times New Roman" w:hAnsiTheme="majorHAnsi" w:cstheme="majorHAnsi"/>
              </w:rPr>
              <w:br/>
              <w:t>- Với công tác quản lý ngành: Có</w:t>
            </w:r>
            <w:r w:rsidRPr="00B82490">
              <w:rPr>
                <w:rFonts w:asciiTheme="majorHAnsi" w:eastAsia="Times New Roman" w:hAnsiTheme="majorHAnsi" w:cstheme="majorHAnsi"/>
              </w:rPr>
              <w:br/>
              <w:t>hệ thống dữ liệu đầy đủ với đa dạng các công cụ khai thác, phân tích, hỗ trợ ra quyết định, nâng cao năng lực quản lý và công tác</w:t>
            </w:r>
            <w:r w:rsidRPr="00B82490">
              <w:rPr>
                <w:rFonts w:asciiTheme="majorHAnsi" w:eastAsia="Times New Roman" w:hAnsiTheme="majorHAnsi" w:cstheme="majorHAnsi"/>
              </w:rPr>
              <w:br/>
              <w:t>tham mưu, chỉ đạo, điều hành, tổ chức thực hiện.</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Sở Nông nghiệp và Phát triển nông thôn thu thập và tổng hợp.</w:t>
            </w:r>
            <w:r w:rsidRPr="00B82490">
              <w:rPr>
                <w:rFonts w:asciiTheme="majorHAnsi" w:eastAsia="Times New Roman" w:hAnsiTheme="majorHAnsi" w:cstheme="majorHAnsi"/>
              </w:rPr>
              <w:br/>
              <w:t>- Cập nhật hằng năm theo quy định</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mở; chia sẻ dữ liệu mặc định; chia sẻ dữ liệu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191"/>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30</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về khu công nghiệp</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BQL Các khu công nghiệp</w:t>
            </w:r>
          </w:p>
        </w:tc>
        <w:tc>
          <w:tcPr>
            <w:tcW w:w="4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Mục đích: Xây dựng CSDL cung cấp thông tin về các khu công nghiệp</w:t>
            </w:r>
            <w:r w:rsidRPr="00B82490">
              <w:rPr>
                <w:rFonts w:asciiTheme="majorHAnsi" w:eastAsia="Times New Roman" w:hAnsiTheme="majorHAnsi" w:cstheme="majorHAnsi"/>
              </w:rPr>
              <w:br/>
              <w:t>- Phạm vi: Ban Quản lý các khu công nghiệp</w:t>
            </w:r>
            <w:r w:rsidRPr="00B82490">
              <w:rPr>
                <w:rFonts w:asciiTheme="majorHAnsi" w:eastAsia="Times New Roman" w:hAnsiTheme="majorHAnsi" w:cstheme="majorHAnsi"/>
              </w:rPr>
              <w:br/>
              <w:t>- Nội dung: Quản lý thông tin về các khu công nghiệp</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được khởi tạo và cập nhật bởi cơ quan quản lý</w:t>
            </w:r>
          </w:p>
        </w:tc>
        <w:tc>
          <w:tcPr>
            <w:tcW w:w="238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Chia sẻ dữ liệu theo yêu cầu đặc thù</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r w:rsidR="00B82490" w:rsidRPr="00B82490" w:rsidTr="00B82490">
        <w:trPr>
          <w:trHeight w:val="147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31</w:t>
            </w:r>
          </w:p>
        </w:tc>
        <w:tc>
          <w:tcPr>
            <w:tcW w:w="23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CSDL các Cổng/trang thông tin điện tử</w:t>
            </w:r>
          </w:p>
        </w:tc>
        <w:tc>
          <w:tcPr>
            <w:tcW w:w="160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Các sở, ban, ngành, UBND cấp huyện, cấp xã</w:t>
            </w:r>
          </w:p>
        </w:tc>
        <w:tc>
          <w:tcPr>
            <w:tcW w:w="4600" w:type="dxa"/>
            <w:tcBorders>
              <w:top w:val="nil"/>
              <w:left w:val="nil"/>
              <w:bottom w:val="single" w:sz="4" w:space="0" w:color="auto"/>
              <w:right w:val="single" w:sz="4" w:space="0" w:color="auto"/>
            </w:tcBorders>
            <w:shd w:val="clear" w:color="auto" w:fill="auto"/>
            <w:vAlign w:val="center"/>
            <w:hideMark/>
          </w:tcPr>
          <w:p w:rsid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Cung cấp thông tin hoạt động của lãnh đạo tỉnh, lãnh đạo các sở, ngành, UBND cấp huyện, cấp xã trên địa bàn tỉnh</w:t>
            </w:r>
          </w:p>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Toàn bộ các thông tin về hoạt động của cơ quan hành chính Nhà nước từ cấp tỉnh, cấp huyện đến cấp xã.</w:t>
            </w:r>
          </w:p>
        </w:tc>
        <w:tc>
          <w:tcPr>
            <w:tcW w:w="3320" w:type="dxa"/>
            <w:tcBorders>
              <w:top w:val="nil"/>
              <w:left w:val="nil"/>
              <w:bottom w:val="single" w:sz="4" w:space="0" w:color="auto"/>
              <w:right w:val="single" w:sz="4" w:space="0" w:color="auto"/>
            </w:tcBorders>
            <w:shd w:val="clear" w:color="auto" w:fill="auto"/>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Do các đơn vị chủ quản thu thập, cập nhật và tự đăng lại từ một số nguồn tin cho phép</w:t>
            </w:r>
          </w:p>
        </w:tc>
        <w:tc>
          <w:tcPr>
            <w:tcW w:w="2380" w:type="dxa"/>
            <w:tcBorders>
              <w:top w:val="nil"/>
              <w:left w:val="nil"/>
              <w:bottom w:val="single" w:sz="4" w:space="0" w:color="auto"/>
              <w:right w:val="single" w:sz="4" w:space="0" w:color="auto"/>
            </w:tcBorders>
            <w:shd w:val="clear" w:color="auto" w:fill="auto"/>
            <w:noWrap/>
            <w:vAlign w:val="center"/>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Dữ liệu mở</w:t>
            </w:r>
          </w:p>
        </w:tc>
        <w:tc>
          <w:tcPr>
            <w:tcW w:w="1240" w:type="dxa"/>
            <w:tcBorders>
              <w:top w:val="nil"/>
              <w:left w:val="nil"/>
              <w:bottom w:val="single" w:sz="4" w:space="0" w:color="auto"/>
              <w:right w:val="single" w:sz="4" w:space="0" w:color="auto"/>
            </w:tcBorders>
            <w:shd w:val="clear" w:color="auto" w:fill="auto"/>
            <w:noWrap/>
            <w:vAlign w:val="bottom"/>
            <w:hideMark/>
          </w:tcPr>
          <w:p w:rsidR="00B82490" w:rsidRPr="00B82490" w:rsidRDefault="00B82490" w:rsidP="00B82490">
            <w:pPr>
              <w:spacing w:after="0" w:line="240" w:lineRule="auto"/>
              <w:jc w:val="both"/>
              <w:rPr>
                <w:rFonts w:asciiTheme="majorHAnsi" w:eastAsia="Times New Roman" w:hAnsiTheme="majorHAnsi" w:cstheme="majorHAnsi"/>
              </w:rPr>
            </w:pPr>
            <w:r w:rsidRPr="00B82490">
              <w:rPr>
                <w:rFonts w:asciiTheme="majorHAnsi" w:eastAsia="Times New Roman" w:hAnsiTheme="majorHAnsi" w:cstheme="majorHAnsi"/>
              </w:rPr>
              <w:t> </w:t>
            </w:r>
          </w:p>
        </w:tc>
      </w:tr>
    </w:tbl>
    <w:p w:rsidR="00B82490" w:rsidRPr="00B82490" w:rsidRDefault="00B82490" w:rsidP="00B82490">
      <w:pPr>
        <w:spacing w:line="240" w:lineRule="auto"/>
        <w:ind w:left="-284"/>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p w:rsidR="00B82490" w:rsidRPr="00B82490" w:rsidRDefault="00B82490" w:rsidP="00B82490">
      <w:pPr>
        <w:spacing w:line="240" w:lineRule="auto"/>
        <w:contextualSpacing/>
        <w:jc w:val="both"/>
        <w:rPr>
          <w:rFonts w:asciiTheme="majorHAnsi" w:hAnsiTheme="majorHAnsi" w:cstheme="majorHAnsi"/>
          <w:sz w:val="28"/>
          <w:szCs w:val="28"/>
        </w:rPr>
      </w:pPr>
    </w:p>
    <w:sectPr w:rsidR="00B82490" w:rsidRPr="00B82490" w:rsidSect="00B82490">
      <w:pgSz w:w="16840" w:h="11907" w:orient="landscape" w:code="9"/>
      <w:pgMar w:top="1135" w:right="1134" w:bottom="851" w:left="56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1D" w:rsidRDefault="0011041D" w:rsidP="00D55ADF">
      <w:pPr>
        <w:spacing w:after="0" w:line="240" w:lineRule="auto"/>
      </w:pPr>
      <w:r>
        <w:separator/>
      </w:r>
    </w:p>
  </w:endnote>
  <w:endnote w:type="continuationSeparator" w:id="0">
    <w:p w:rsidR="0011041D" w:rsidRDefault="0011041D" w:rsidP="00D55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FE" w:rsidRPr="00D8321D" w:rsidRDefault="006A28FE">
    <w:pPr>
      <w:pStyle w:val="Footer"/>
      <w:jc w:val="right"/>
      <w:rPr>
        <w:rFonts w:ascii="Times New Roman" w:hAnsi="Times New Roman"/>
        <w:sz w:val="24"/>
        <w:szCs w:val="24"/>
      </w:rPr>
    </w:pPr>
  </w:p>
  <w:p w:rsidR="006A28FE" w:rsidRDefault="006A2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1D" w:rsidRDefault="0011041D" w:rsidP="00D55ADF">
      <w:pPr>
        <w:spacing w:after="0" w:line="240" w:lineRule="auto"/>
      </w:pPr>
      <w:r>
        <w:separator/>
      </w:r>
    </w:p>
  </w:footnote>
  <w:footnote w:type="continuationSeparator" w:id="0">
    <w:p w:rsidR="0011041D" w:rsidRDefault="0011041D" w:rsidP="00D55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19F"/>
    <w:multiLevelType w:val="hybridMultilevel"/>
    <w:tmpl w:val="0A163778"/>
    <w:lvl w:ilvl="0" w:tplc="80E2C286">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04C471A0"/>
    <w:multiLevelType w:val="hybridMultilevel"/>
    <w:tmpl w:val="9CB44656"/>
    <w:lvl w:ilvl="0" w:tplc="8998F28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5C2C0A"/>
    <w:multiLevelType w:val="hybridMultilevel"/>
    <w:tmpl w:val="140A4C14"/>
    <w:lvl w:ilvl="0" w:tplc="70C82C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67D1452"/>
    <w:multiLevelType w:val="hybridMultilevel"/>
    <w:tmpl w:val="D2D83DE0"/>
    <w:lvl w:ilvl="0" w:tplc="0F28CB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0D041752"/>
    <w:multiLevelType w:val="hybridMultilevel"/>
    <w:tmpl w:val="B96CFAAC"/>
    <w:lvl w:ilvl="0" w:tplc="A61E5560">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20273BD2"/>
    <w:multiLevelType w:val="hybridMultilevel"/>
    <w:tmpl w:val="05DE7772"/>
    <w:lvl w:ilvl="0" w:tplc="05421EC0">
      <w:start w:val="1"/>
      <w:numFmt w:val="decimal"/>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6">
    <w:nsid w:val="24EB02BB"/>
    <w:multiLevelType w:val="hybridMultilevel"/>
    <w:tmpl w:val="44700046"/>
    <w:lvl w:ilvl="0" w:tplc="4E3228F2">
      <w:start w:val="1"/>
      <w:numFmt w:val="lowerLetter"/>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7">
    <w:nsid w:val="2E7E63DE"/>
    <w:multiLevelType w:val="hybridMultilevel"/>
    <w:tmpl w:val="EE1C26CA"/>
    <w:lvl w:ilvl="0" w:tplc="6EF89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02B10D2"/>
    <w:multiLevelType w:val="hybridMultilevel"/>
    <w:tmpl w:val="69D482B4"/>
    <w:lvl w:ilvl="0" w:tplc="D6BC762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30544ADA"/>
    <w:multiLevelType w:val="hybridMultilevel"/>
    <w:tmpl w:val="B358D1A6"/>
    <w:lvl w:ilvl="0" w:tplc="B30075C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3796F4C"/>
    <w:multiLevelType w:val="hybridMultilevel"/>
    <w:tmpl w:val="91E6B5CA"/>
    <w:lvl w:ilvl="0" w:tplc="77B612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33D6586D"/>
    <w:multiLevelType w:val="hybridMultilevel"/>
    <w:tmpl w:val="A8A698BE"/>
    <w:lvl w:ilvl="0" w:tplc="F848ACE6">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5827C9D"/>
    <w:multiLevelType w:val="hybridMultilevel"/>
    <w:tmpl w:val="5B9CE6E2"/>
    <w:lvl w:ilvl="0" w:tplc="0E820788">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nsid w:val="3A731800"/>
    <w:multiLevelType w:val="hybridMultilevel"/>
    <w:tmpl w:val="2EACC136"/>
    <w:lvl w:ilvl="0" w:tplc="CBF6363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B5148DA"/>
    <w:multiLevelType w:val="hybridMultilevel"/>
    <w:tmpl w:val="0DF61312"/>
    <w:lvl w:ilvl="0" w:tplc="97D4434C">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nsid w:val="3F710108"/>
    <w:multiLevelType w:val="hybridMultilevel"/>
    <w:tmpl w:val="FD8A51F4"/>
    <w:lvl w:ilvl="0" w:tplc="92961C88">
      <w:numFmt w:val="bullet"/>
      <w:lvlText w:val="-"/>
      <w:lvlJc w:val="left"/>
      <w:pPr>
        <w:ind w:left="927" w:hanging="360"/>
      </w:pPr>
      <w:rPr>
        <w:rFonts w:ascii="Times New Roman" w:eastAsia="Calibri"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6">
    <w:nsid w:val="40791FAA"/>
    <w:multiLevelType w:val="hybridMultilevel"/>
    <w:tmpl w:val="64C082D0"/>
    <w:lvl w:ilvl="0" w:tplc="CC045D4C">
      <w:start w:val="1"/>
      <w:numFmt w:val="decimal"/>
      <w:lvlText w:val="%1."/>
      <w:lvlJc w:val="left"/>
      <w:pPr>
        <w:ind w:left="927" w:hanging="360"/>
      </w:pPr>
      <w:rPr>
        <w:rFonts w:ascii="Times New Roman" w:eastAsia="Calibri"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424B0A93"/>
    <w:multiLevelType w:val="hybridMultilevel"/>
    <w:tmpl w:val="0B38D3CE"/>
    <w:lvl w:ilvl="0" w:tplc="A7145436">
      <w:start w:val="1"/>
      <w:numFmt w:val="decimal"/>
      <w:lvlText w:val="%1."/>
      <w:lvlJc w:val="left"/>
      <w:pPr>
        <w:ind w:left="4613" w:hanging="360"/>
      </w:pPr>
      <w:rPr>
        <w:rFonts w:hint="default"/>
      </w:rPr>
    </w:lvl>
    <w:lvl w:ilvl="1" w:tplc="042A0019">
      <w:start w:val="1"/>
      <w:numFmt w:val="lowerLetter"/>
      <w:lvlText w:val="%2."/>
      <w:lvlJc w:val="left"/>
      <w:pPr>
        <w:ind w:left="5333" w:hanging="360"/>
      </w:pPr>
    </w:lvl>
    <w:lvl w:ilvl="2" w:tplc="042A001B" w:tentative="1">
      <w:start w:val="1"/>
      <w:numFmt w:val="lowerRoman"/>
      <w:lvlText w:val="%3."/>
      <w:lvlJc w:val="right"/>
      <w:pPr>
        <w:ind w:left="6053" w:hanging="180"/>
      </w:pPr>
    </w:lvl>
    <w:lvl w:ilvl="3" w:tplc="042A000F" w:tentative="1">
      <w:start w:val="1"/>
      <w:numFmt w:val="decimal"/>
      <w:lvlText w:val="%4."/>
      <w:lvlJc w:val="left"/>
      <w:pPr>
        <w:ind w:left="6773" w:hanging="360"/>
      </w:pPr>
    </w:lvl>
    <w:lvl w:ilvl="4" w:tplc="042A0019" w:tentative="1">
      <w:start w:val="1"/>
      <w:numFmt w:val="lowerLetter"/>
      <w:lvlText w:val="%5."/>
      <w:lvlJc w:val="left"/>
      <w:pPr>
        <w:ind w:left="7493" w:hanging="360"/>
      </w:pPr>
    </w:lvl>
    <w:lvl w:ilvl="5" w:tplc="042A001B" w:tentative="1">
      <w:start w:val="1"/>
      <w:numFmt w:val="lowerRoman"/>
      <w:lvlText w:val="%6."/>
      <w:lvlJc w:val="right"/>
      <w:pPr>
        <w:ind w:left="8213" w:hanging="180"/>
      </w:pPr>
    </w:lvl>
    <w:lvl w:ilvl="6" w:tplc="042A000F" w:tentative="1">
      <w:start w:val="1"/>
      <w:numFmt w:val="decimal"/>
      <w:lvlText w:val="%7."/>
      <w:lvlJc w:val="left"/>
      <w:pPr>
        <w:ind w:left="8933" w:hanging="360"/>
      </w:pPr>
    </w:lvl>
    <w:lvl w:ilvl="7" w:tplc="042A0019" w:tentative="1">
      <w:start w:val="1"/>
      <w:numFmt w:val="lowerLetter"/>
      <w:lvlText w:val="%8."/>
      <w:lvlJc w:val="left"/>
      <w:pPr>
        <w:ind w:left="9653" w:hanging="360"/>
      </w:pPr>
    </w:lvl>
    <w:lvl w:ilvl="8" w:tplc="042A001B" w:tentative="1">
      <w:start w:val="1"/>
      <w:numFmt w:val="lowerRoman"/>
      <w:lvlText w:val="%9."/>
      <w:lvlJc w:val="right"/>
      <w:pPr>
        <w:ind w:left="10373" w:hanging="180"/>
      </w:pPr>
    </w:lvl>
  </w:abstractNum>
  <w:abstractNum w:abstractNumId="18">
    <w:nsid w:val="43F435CC"/>
    <w:multiLevelType w:val="hybridMultilevel"/>
    <w:tmpl w:val="575273C2"/>
    <w:lvl w:ilvl="0" w:tplc="47AE42F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4673631F"/>
    <w:multiLevelType w:val="hybridMultilevel"/>
    <w:tmpl w:val="53204706"/>
    <w:lvl w:ilvl="0" w:tplc="50C05326">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46BB489E"/>
    <w:multiLevelType w:val="hybridMultilevel"/>
    <w:tmpl w:val="CF20AC88"/>
    <w:lvl w:ilvl="0" w:tplc="B4C802A4">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1">
    <w:nsid w:val="484826D5"/>
    <w:multiLevelType w:val="hybridMultilevel"/>
    <w:tmpl w:val="C5A835CA"/>
    <w:lvl w:ilvl="0" w:tplc="F676CB1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4B3B6405"/>
    <w:multiLevelType w:val="hybridMultilevel"/>
    <w:tmpl w:val="CAC817F8"/>
    <w:lvl w:ilvl="0" w:tplc="789EAB1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4B8C71AE"/>
    <w:multiLevelType w:val="hybridMultilevel"/>
    <w:tmpl w:val="2C3ED66C"/>
    <w:lvl w:ilvl="0" w:tplc="294CCF60">
      <w:numFmt w:val="bullet"/>
      <w:lvlText w:val="-"/>
      <w:lvlJc w:val="left"/>
      <w:pPr>
        <w:ind w:left="3195" w:hanging="360"/>
      </w:pPr>
      <w:rPr>
        <w:rFonts w:ascii="Times New Roman" w:eastAsia="Calibri" w:hAnsi="Times New Roman" w:cs="Times New Roman" w:hint="default"/>
      </w:rPr>
    </w:lvl>
    <w:lvl w:ilvl="1" w:tplc="042A0003" w:tentative="1">
      <w:start w:val="1"/>
      <w:numFmt w:val="bullet"/>
      <w:lvlText w:val="o"/>
      <w:lvlJc w:val="left"/>
      <w:pPr>
        <w:ind w:left="3915" w:hanging="360"/>
      </w:pPr>
      <w:rPr>
        <w:rFonts w:ascii="Courier New" w:hAnsi="Courier New" w:cs="Courier New" w:hint="default"/>
      </w:rPr>
    </w:lvl>
    <w:lvl w:ilvl="2" w:tplc="042A0005" w:tentative="1">
      <w:start w:val="1"/>
      <w:numFmt w:val="bullet"/>
      <w:lvlText w:val=""/>
      <w:lvlJc w:val="left"/>
      <w:pPr>
        <w:ind w:left="4635" w:hanging="360"/>
      </w:pPr>
      <w:rPr>
        <w:rFonts w:ascii="Wingdings" w:hAnsi="Wingdings" w:hint="default"/>
      </w:rPr>
    </w:lvl>
    <w:lvl w:ilvl="3" w:tplc="042A0001" w:tentative="1">
      <w:start w:val="1"/>
      <w:numFmt w:val="bullet"/>
      <w:lvlText w:val=""/>
      <w:lvlJc w:val="left"/>
      <w:pPr>
        <w:ind w:left="5355" w:hanging="360"/>
      </w:pPr>
      <w:rPr>
        <w:rFonts w:ascii="Symbol" w:hAnsi="Symbol" w:hint="default"/>
      </w:rPr>
    </w:lvl>
    <w:lvl w:ilvl="4" w:tplc="042A0003" w:tentative="1">
      <w:start w:val="1"/>
      <w:numFmt w:val="bullet"/>
      <w:lvlText w:val="o"/>
      <w:lvlJc w:val="left"/>
      <w:pPr>
        <w:ind w:left="6075" w:hanging="360"/>
      </w:pPr>
      <w:rPr>
        <w:rFonts w:ascii="Courier New" w:hAnsi="Courier New" w:cs="Courier New" w:hint="default"/>
      </w:rPr>
    </w:lvl>
    <w:lvl w:ilvl="5" w:tplc="042A0005" w:tentative="1">
      <w:start w:val="1"/>
      <w:numFmt w:val="bullet"/>
      <w:lvlText w:val=""/>
      <w:lvlJc w:val="left"/>
      <w:pPr>
        <w:ind w:left="6795" w:hanging="360"/>
      </w:pPr>
      <w:rPr>
        <w:rFonts w:ascii="Wingdings" w:hAnsi="Wingdings" w:hint="default"/>
      </w:rPr>
    </w:lvl>
    <w:lvl w:ilvl="6" w:tplc="042A0001" w:tentative="1">
      <w:start w:val="1"/>
      <w:numFmt w:val="bullet"/>
      <w:lvlText w:val=""/>
      <w:lvlJc w:val="left"/>
      <w:pPr>
        <w:ind w:left="7515" w:hanging="360"/>
      </w:pPr>
      <w:rPr>
        <w:rFonts w:ascii="Symbol" w:hAnsi="Symbol" w:hint="default"/>
      </w:rPr>
    </w:lvl>
    <w:lvl w:ilvl="7" w:tplc="042A0003" w:tentative="1">
      <w:start w:val="1"/>
      <w:numFmt w:val="bullet"/>
      <w:lvlText w:val="o"/>
      <w:lvlJc w:val="left"/>
      <w:pPr>
        <w:ind w:left="8235" w:hanging="360"/>
      </w:pPr>
      <w:rPr>
        <w:rFonts w:ascii="Courier New" w:hAnsi="Courier New" w:cs="Courier New" w:hint="default"/>
      </w:rPr>
    </w:lvl>
    <w:lvl w:ilvl="8" w:tplc="042A0005" w:tentative="1">
      <w:start w:val="1"/>
      <w:numFmt w:val="bullet"/>
      <w:lvlText w:val=""/>
      <w:lvlJc w:val="left"/>
      <w:pPr>
        <w:ind w:left="8955" w:hanging="360"/>
      </w:pPr>
      <w:rPr>
        <w:rFonts w:ascii="Wingdings" w:hAnsi="Wingdings" w:hint="default"/>
      </w:rPr>
    </w:lvl>
  </w:abstractNum>
  <w:abstractNum w:abstractNumId="24">
    <w:nsid w:val="517134A2"/>
    <w:multiLevelType w:val="hybridMultilevel"/>
    <w:tmpl w:val="708E7630"/>
    <w:lvl w:ilvl="0" w:tplc="222AF10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31923E4"/>
    <w:multiLevelType w:val="hybridMultilevel"/>
    <w:tmpl w:val="97F64DF2"/>
    <w:lvl w:ilvl="0" w:tplc="5704C4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53954615"/>
    <w:multiLevelType w:val="hybridMultilevel"/>
    <w:tmpl w:val="8C7CE48A"/>
    <w:lvl w:ilvl="0" w:tplc="69FC61B4">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nsid w:val="59A603C0"/>
    <w:multiLevelType w:val="hybridMultilevel"/>
    <w:tmpl w:val="137E4AB8"/>
    <w:lvl w:ilvl="0" w:tplc="673012B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A2D3A27"/>
    <w:multiLevelType w:val="hybridMultilevel"/>
    <w:tmpl w:val="DF02038A"/>
    <w:lvl w:ilvl="0" w:tplc="567686B8">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B8A1201"/>
    <w:multiLevelType w:val="hybridMultilevel"/>
    <w:tmpl w:val="D8BA1A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17468E1"/>
    <w:multiLevelType w:val="hybridMultilevel"/>
    <w:tmpl w:val="8B7EE7C0"/>
    <w:lvl w:ilvl="0" w:tplc="044E66A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63C0143A"/>
    <w:multiLevelType w:val="hybridMultilevel"/>
    <w:tmpl w:val="AD6A65EC"/>
    <w:lvl w:ilvl="0" w:tplc="0810C80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5EF3EBF"/>
    <w:multiLevelType w:val="hybridMultilevel"/>
    <w:tmpl w:val="80BE82A6"/>
    <w:lvl w:ilvl="0" w:tplc="B6D46D6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60C180C"/>
    <w:multiLevelType w:val="hybridMultilevel"/>
    <w:tmpl w:val="EBC0EE32"/>
    <w:lvl w:ilvl="0" w:tplc="90C0B2D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7E46833"/>
    <w:multiLevelType w:val="hybridMultilevel"/>
    <w:tmpl w:val="E45E9398"/>
    <w:lvl w:ilvl="0" w:tplc="EF88CE96">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5">
    <w:nsid w:val="682A517B"/>
    <w:multiLevelType w:val="hybridMultilevel"/>
    <w:tmpl w:val="9B489284"/>
    <w:lvl w:ilvl="0" w:tplc="F7089564">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6">
    <w:nsid w:val="69012205"/>
    <w:multiLevelType w:val="hybridMultilevel"/>
    <w:tmpl w:val="F1A83B72"/>
    <w:lvl w:ilvl="0" w:tplc="E4B0FAA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7">
    <w:nsid w:val="6A28557D"/>
    <w:multiLevelType w:val="hybridMultilevel"/>
    <w:tmpl w:val="555C0402"/>
    <w:lvl w:ilvl="0" w:tplc="125E057A">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8">
    <w:nsid w:val="6EE469D9"/>
    <w:multiLevelType w:val="hybridMultilevel"/>
    <w:tmpl w:val="6D7ED3CC"/>
    <w:lvl w:ilvl="0" w:tplc="3E80311C">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9">
    <w:nsid w:val="7D54437C"/>
    <w:multiLevelType w:val="hybridMultilevel"/>
    <w:tmpl w:val="B0AC3C56"/>
    <w:lvl w:ilvl="0" w:tplc="A1C82214">
      <w:numFmt w:val="bullet"/>
      <w:lvlText w:val="-"/>
      <w:lvlJc w:val="left"/>
      <w:pPr>
        <w:ind w:left="3762" w:hanging="360"/>
      </w:pPr>
      <w:rPr>
        <w:rFonts w:ascii="Times New Roman" w:eastAsia="Calibri" w:hAnsi="Times New Roman" w:cs="Times New Roman" w:hint="default"/>
      </w:rPr>
    </w:lvl>
    <w:lvl w:ilvl="1" w:tplc="042A0003" w:tentative="1">
      <w:start w:val="1"/>
      <w:numFmt w:val="bullet"/>
      <w:lvlText w:val="o"/>
      <w:lvlJc w:val="left"/>
      <w:pPr>
        <w:ind w:left="4482" w:hanging="360"/>
      </w:pPr>
      <w:rPr>
        <w:rFonts w:ascii="Courier New" w:hAnsi="Courier New" w:cs="Courier New" w:hint="default"/>
      </w:rPr>
    </w:lvl>
    <w:lvl w:ilvl="2" w:tplc="042A0005" w:tentative="1">
      <w:start w:val="1"/>
      <w:numFmt w:val="bullet"/>
      <w:lvlText w:val=""/>
      <w:lvlJc w:val="left"/>
      <w:pPr>
        <w:ind w:left="5202" w:hanging="360"/>
      </w:pPr>
      <w:rPr>
        <w:rFonts w:ascii="Wingdings" w:hAnsi="Wingdings" w:hint="default"/>
      </w:rPr>
    </w:lvl>
    <w:lvl w:ilvl="3" w:tplc="042A0001" w:tentative="1">
      <w:start w:val="1"/>
      <w:numFmt w:val="bullet"/>
      <w:lvlText w:val=""/>
      <w:lvlJc w:val="left"/>
      <w:pPr>
        <w:ind w:left="5922" w:hanging="360"/>
      </w:pPr>
      <w:rPr>
        <w:rFonts w:ascii="Symbol" w:hAnsi="Symbol" w:hint="default"/>
      </w:rPr>
    </w:lvl>
    <w:lvl w:ilvl="4" w:tplc="042A0003" w:tentative="1">
      <w:start w:val="1"/>
      <w:numFmt w:val="bullet"/>
      <w:lvlText w:val="o"/>
      <w:lvlJc w:val="left"/>
      <w:pPr>
        <w:ind w:left="6642" w:hanging="360"/>
      </w:pPr>
      <w:rPr>
        <w:rFonts w:ascii="Courier New" w:hAnsi="Courier New" w:cs="Courier New" w:hint="default"/>
      </w:rPr>
    </w:lvl>
    <w:lvl w:ilvl="5" w:tplc="042A0005" w:tentative="1">
      <w:start w:val="1"/>
      <w:numFmt w:val="bullet"/>
      <w:lvlText w:val=""/>
      <w:lvlJc w:val="left"/>
      <w:pPr>
        <w:ind w:left="7362" w:hanging="360"/>
      </w:pPr>
      <w:rPr>
        <w:rFonts w:ascii="Wingdings" w:hAnsi="Wingdings" w:hint="default"/>
      </w:rPr>
    </w:lvl>
    <w:lvl w:ilvl="6" w:tplc="042A0001" w:tentative="1">
      <w:start w:val="1"/>
      <w:numFmt w:val="bullet"/>
      <w:lvlText w:val=""/>
      <w:lvlJc w:val="left"/>
      <w:pPr>
        <w:ind w:left="8082" w:hanging="360"/>
      </w:pPr>
      <w:rPr>
        <w:rFonts w:ascii="Symbol" w:hAnsi="Symbol" w:hint="default"/>
      </w:rPr>
    </w:lvl>
    <w:lvl w:ilvl="7" w:tplc="042A0003" w:tentative="1">
      <w:start w:val="1"/>
      <w:numFmt w:val="bullet"/>
      <w:lvlText w:val="o"/>
      <w:lvlJc w:val="left"/>
      <w:pPr>
        <w:ind w:left="8802" w:hanging="360"/>
      </w:pPr>
      <w:rPr>
        <w:rFonts w:ascii="Courier New" w:hAnsi="Courier New" w:cs="Courier New" w:hint="default"/>
      </w:rPr>
    </w:lvl>
    <w:lvl w:ilvl="8" w:tplc="042A0005" w:tentative="1">
      <w:start w:val="1"/>
      <w:numFmt w:val="bullet"/>
      <w:lvlText w:val=""/>
      <w:lvlJc w:val="left"/>
      <w:pPr>
        <w:ind w:left="9522" w:hanging="360"/>
      </w:pPr>
      <w:rPr>
        <w:rFonts w:ascii="Wingdings" w:hAnsi="Wingdings" w:hint="default"/>
      </w:rPr>
    </w:lvl>
  </w:abstractNum>
  <w:num w:numId="1">
    <w:abstractNumId w:val="11"/>
  </w:num>
  <w:num w:numId="2">
    <w:abstractNumId w:val="33"/>
  </w:num>
  <w:num w:numId="3">
    <w:abstractNumId w:val="31"/>
  </w:num>
  <w:num w:numId="4">
    <w:abstractNumId w:val="20"/>
  </w:num>
  <w:num w:numId="5">
    <w:abstractNumId w:val="2"/>
  </w:num>
  <w:num w:numId="6">
    <w:abstractNumId w:val="27"/>
  </w:num>
  <w:num w:numId="7">
    <w:abstractNumId w:val="10"/>
  </w:num>
  <w:num w:numId="8">
    <w:abstractNumId w:val="25"/>
  </w:num>
  <w:num w:numId="9">
    <w:abstractNumId w:val="12"/>
  </w:num>
  <w:num w:numId="10">
    <w:abstractNumId w:val="24"/>
  </w:num>
  <w:num w:numId="11">
    <w:abstractNumId w:val="17"/>
  </w:num>
  <w:num w:numId="12">
    <w:abstractNumId w:val="14"/>
  </w:num>
  <w:num w:numId="13">
    <w:abstractNumId w:val="7"/>
  </w:num>
  <w:num w:numId="14">
    <w:abstractNumId w:val="39"/>
  </w:num>
  <w:num w:numId="15">
    <w:abstractNumId w:val="8"/>
  </w:num>
  <w:num w:numId="16">
    <w:abstractNumId w:val="28"/>
  </w:num>
  <w:num w:numId="17">
    <w:abstractNumId w:val="35"/>
  </w:num>
  <w:num w:numId="18">
    <w:abstractNumId w:val="4"/>
  </w:num>
  <w:num w:numId="19">
    <w:abstractNumId w:val="37"/>
  </w:num>
  <w:num w:numId="20">
    <w:abstractNumId w:val="3"/>
  </w:num>
  <w:num w:numId="21">
    <w:abstractNumId w:val="26"/>
  </w:num>
  <w:num w:numId="22">
    <w:abstractNumId w:val="22"/>
  </w:num>
  <w:num w:numId="23">
    <w:abstractNumId w:val="38"/>
  </w:num>
  <w:num w:numId="24">
    <w:abstractNumId w:val="0"/>
  </w:num>
  <w:num w:numId="25">
    <w:abstractNumId w:val="16"/>
  </w:num>
  <w:num w:numId="26">
    <w:abstractNumId w:val="19"/>
  </w:num>
  <w:num w:numId="27">
    <w:abstractNumId w:val="15"/>
  </w:num>
  <w:num w:numId="28">
    <w:abstractNumId w:val="9"/>
  </w:num>
  <w:num w:numId="29">
    <w:abstractNumId w:val="23"/>
  </w:num>
  <w:num w:numId="30">
    <w:abstractNumId w:val="36"/>
  </w:num>
  <w:num w:numId="31">
    <w:abstractNumId w:val="1"/>
  </w:num>
  <w:num w:numId="32">
    <w:abstractNumId w:val="34"/>
  </w:num>
  <w:num w:numId="33">
    <w:abstractNumId w:val="29"/>
  </w:num>
  <w:num w:numId="34">
    <w:abstractNumId w:val="32"/>
  </w:num>
  <w:num w:numId="35">
    <w:abstractNumId w:val="13"/>
  </w:num>
  <w:num w:numId="36">
    <w:abstractNumId w:val="18"/>
  </w:num>
  <w:num w:numId="37">
    <w:abstractNumId w:val="30"/>
  </w:num>
  <w:num w:numId="38">
    <w:abstractNumId w:val="6"/>
  </w:num>
  <w:num w:numId="39">
    <w:abstractNumId w:val="2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5B02"/>
    <w:rsid w:val="000004D2"/>
    <w:rsid w:val="00000531"/>
    <w:rsid w:val="0000074D"/>
    <w:rsid w:val="00001387"/>
    <w:rsid w:val="000021C9"/>
    <w:rsid w:val="00002964"/>
    <w:rsid w:val="00002AF6"/>
    <w:rsid w:val="00003498"/>
    <w:rsid w:val="00003905"/>
    <w:rsid w:val="00003E6C"/>
    <w:rsid w:val="0000404B"/>
    <w:rsid w:val="0000407D"/>
    <w:rsid w:val="0000448A"/>
    <w:rsid w:val="00004F35"/>
    <w:rsid w:val="000058F7"/>
    <w:rsid w:val="00006117"/>
    <w:rsid w:val="00010E04"/>
    <w:rsid w:val="00010E07"/>
    <w:rsid w:val="0001261F"/>
    <w:rsid w:val="000137A2"/>
    <w:rsid w:val="00013861"/>
    <w:rsid w:val="0001522A"/>
    <w:rsid w:val="0001537B"/>
    <w:rsid w:val="00015FC0"/>
    <w:rsid w:val="0001642F"/>
    <w:rsid w:val="00016D3C"/>
    <w:rsid w:val="000207C5"/>
    <w:rsid w:val="0002180C"/>
    <w:rsid w:val="00021BA8"/>
    <w:rsid w:val="00021C4D"/>
    <w:rsid w:val="000237D2"/>
    <w:rsid w:val="0002471A"/>
    <w:rsid w:val="00025262"/>
    <w:rsid w:val="000255D8"/>
    <w:rsid w:val="000262B8"/>
    <w:rsid w:val="000275D8"/>
    <w:rsid w:val="000315F4"/>
    <w:rsid w:val="00031B34"/>
    <w:rsid w:val="00031CEB"/>
    <w:rsid w:val="00031E9A"/>
    <w:rsid w:val="00032161"/>
    <w:rsid w:val="00032C44"/>
    <w:rsid w:val="00034173"/>
    <w:rsid w:val="00036F34"/>
    <w:rsid w:val="00037840"/>
    <w:rsid w:val="00040808"/>
    <w:rsid w:val="0004084C"/>
    <w:rsid w:val="00040FE0"/>
    <w:rsid w:val="00041482"/>
    <w:rsid w:val="000428A3"/>
    <w:rsid w:val="00042D3D"/>
    <w:rsid w:val="000435CF"/>
    <w:rsid w:val="0004388C"/>
    <w:rsid w:val="00044373"/>
    <w:rsid w:val="0004482B"/>
    <w:rsid w:val="0004494D"/>
    <w:rsid w:val="00044BE7"/>
    <w:rsid w:val="000451DD"/>
    <w:rsid w:val="000455A7"/>
    <w:rsid w:val="00045E9B"/>
    <w:rsid w:val="0004718B"/>
    <w:rsid w:val="000474B2"/>
    <w:rsid w:val="000479C5"/>
    <w:rsid w:val="00047A25"/>
    <w:rsid w:val="00047C90"/>
    <w:rsid w:val="00050301"/>
    <w:rsid w:val="00050DB8"/>
    <w:rsid w:val="000513DD"/>
    <w:rsid w:val="00051A07"/>
    <w:rsid w:val="00051E2E"/>
    <w:rsid w:val="0005242D"/>
    <w:rsid w:val="00052B9A"/>
    <w:rsid w:val="00052E8B"/>
    <w:rsid w:val="00053619"/>
    <w:rsid w:val="000536FC"/>
    <w:rsid w:val="0005392C"/>
    <w:rsid w:val="0005524B"/>
    <w:rsid w:val="000552FF"/>
    <w:rsid w:val="00056953"/>
    <w:rsid w:val="00056A57"/>
    <w:rsid w:val="00056BF7"/>
    <w:rsid w:val="00057E6E"/>
    <w:rsid w:val="000607DA"/>
    <w:rsid w:val="00061949"/>
    <w:rsid w:val="00061DE8"/>
    <w:rsid w:val="00062A8C"/>
    <w:rsid w:val="00064AD0"/>
    <w:rsid w:val="000657B2"/>
    <w:rsid w:val="00065B56"/>
    <w:rsid w:val="00066A16"/>
    <w:rsid w:val="00067442"/>
    <w:rsid w:val="00067595"/>
    <w:rsid w:val="00071020"/>
    <w:rsid w:val="00072883"/>
    <w:rsid w:val="000728CA"/>
    <w:rsid w:val="00072919"/>
    <w:rsid w:val="00072E24"/>
    <w:rsid w:val="00073032"/>
    <w:rsid w:val="00073041"/>
    <w:rsid w:val="0007451C"/>
    <w:rsid w:val="00074CAF"/>
    <w:rsid w:val="00076B85"/>
    <w:rsid w:val="00077D3F"/>
    <w:rsid w:val="00077FFC"/>
    <w:rsid w:val="00080B8F"/>
    <w:rsid w:val="00080DA6"/>
    <w:rsid w:val="0008134F"/>
    <w:rsid w:val="000814B2"/>
    <w:rsid w:val="000814FC"/>
    <w:rsid w:val="00081EBC"/>
    <w:rsid w:val="00082166"/>
    <w:rsid w:val="00082C36"/>
    <w:rsid w:val="00083A0B"/>
    <w:rsid w:val="000841C8"/>
    <w:rsid w:val="00084DB1"/>
    <w:rsid w:val="00086EFC"/>
    <w:rsid w:val="00087927"/>
    <w:rsid w:val="000903F7"/>
    <w:rsid w:val="00091305"/>
    <w:rsid w:val="00093C43"/>
    <w:rsid w:val="00094CC3"/>
    <w:rsid w:val="00095892"/>
    <w:rsid w:val="00095C9D"/>
    <w:rsid w:val="00097220"/>
    <w:rsid w:val="0009735C"/>
    <w:rsid w:val="000A0FED"/>
    <w:rsid w:val="000A18B2"/>
    <w:rsid w:val="000A20F9"/>
    <w:rsid w:val="000A2FA5"/>
    <w:rsid w:val="000A2FA8"/>
    <w:rsid w:val="000A3628"/>
    <w:rsid w:val="000A5D22"/>
    <w:rsid w:val="000A74FD"/>
    <w:rsid w:val="000B0620"/>
    <w:rsid w:val="000B0ED8"/>
    <w:rsid w:val="000B215C"/>
    <w:rsid w:val="000B2261"/>
    <w:rsid w:val="000B2461"/>
    <w:rsid w:val="000B3011"/>
    <w:rsid w:val="000B3BFE"/>
    <w:rsid w:val="000B43F0"/>
    <w:rsid w:val="000B69A8"/>
    <w:rsid w:val="000B7379"/>
    <w:rsid w:val="000B77AB"/>
    <w:rsid w:val="000B7DF5"/>
    <w:rsid w:val="000C0737"/>
    <w:rsid w:val="000C2537"/>
    <w:rsid w:val="000C2B11"/>
    <w:rsid w:val="000C2CDB"/>
    <w:rsid w:val="000C2F3B"/>
    <w:rsid w:val="000C3B0D"/>
    <w:rsid w:val="000C3D66"/>
    <w:rsid w:val="000C3DA5"/>
    <w:rsid w:val="000C4103"/>
    <w:rsid w:val="000C5324"/>
    <w:rsid w:val="000C5B3B"/>
    <w:rsid w:val="000C626D"/>
    <w:rsid w:val="000C69FF"/>
    <w:rsid w:val="000C799E"/>
    <w:rsid w:val="000C7EB0"/>
    <w:rsid w:val="000D124F"/>
    <w:rsid w:val="000D144C"/>
    <w:rsid w:val="000D2434"/>
    <w:rsid w:val="000D2C15"/>
    <w:rsid w:val="000D5BB8"/>
    <w:rsid w:val="000D76B1"/>
    <w:rsid w:val="000D78C7"/>
    <w:rsid w:val="000E23B0"/>
    <w:rsid w:val="000E3CB7"/>
    <w:rsid w:val="000E4207"/>
    <w:rsid w:val="000E483F"/>
    <w:rsid w:val="000E5E2C"/>
    <w:rsid w:val="000E66EB"/>
    <w:rsid w:val="000E6B78"/>
    <w:rsid w:val="000E6DDD"/>
    <w:rsid w:val="000E6FC1"/>
    <w:rsid w:val="000E799A"/>
    <w:rsid w:val="000F05D9"/>
    <w:rsid w:val="000F0E9F"/>
    <w:rsid w:val="000F0F25"/>
    <w:rsid w:val="000F0F9E"/>
    <w:rsid w:val="000F1016"/>
    <w:rsid w:val="000F1272"/>
    <w:rsid w:val="000F1762"/>
    <w:rsid w:val="000F2228"/>
    <w:rsid w:val="000F3632"/>
    <w:rsid w:val="000F3801"/>
    <w:rsid w:val="000F3979"/>
    <w:rsid w:val="000F4DB6"/>
    <w:rsid w:val="000F5EA4"/>
    <w:rsid w:val="000F75CD"/>
    <w:rsid w:val="000F7CB6"/>
    <w:rsid w:val="000F7FD7"/>
    <w:rsid w:val="00101500"/>
    <w:rsid w:val="001021C2"/>
    <w:rsid w:val="00102296"/>
    <w:rsid w:val="0010311C"/>
    <w:rsid w:val="00103234"/>
    <w:rsid w:val="00103781"/>
    <w:rsid w:val="00103DBB"/>
    <w:rsid w:val="001041D7"/>
    <w:rsid w:val="001042A7"/>
    <w:rsid w:val="00104E3B"/>
    <w:rsid w:val="00104FD9"/>
    <w:rsid w:val="00106052"/>
    <w:rsid w:val="00106D91"/>
    <w:rsid w:val="0010787C"/>
    <w:rsid w:val="0010788A"/>
    <w:rsid w:val="0011041D"/>
    <w:rsid w:val="00111274"/>
    <w:rsid w:val="001112F0"/>
    <w:rsid w:val="001119C7"/>
    <w:rsid w:val="0011272B"/>
    <w:rsid w:val="00112CEC"/>
    <w:rsid w:val="0011312D"/>
    <w:rsid w:val="00114167"/>
    <w:rsid w:val="00114456"/>
    <w:rsid w:val="001148E7"/>
    <w:rsid w:val="00116E15"/>
    <w:rsid w:val="0011718B"/>
    <w:rsid w:val="00117802"/>
    <w:rsid w:val="00117AC5"/>
    <w:rsid w:val="00117BF2"/>
    <w:rsid w:val="00117C24"/>
    <w:rsid w:val="00120992"/>
    <w:rsid w:val="00120DB2"/>
    <w:rsid w:val="00121BD1"/>
    <w:rsid w:val="00121E0F"/>
    <w:rsid w:val="00122829"/>
    <w:rsid w:val="00123E64"/>
    <w:rsid w:val="0012400D"/>
    <w:rsid w:val="00124C19"/>
    <w:rsid w:val="0012528C"/>
    <w:rsid w:val="001252E3"/>
    <w:rsid w:val="001258A6"/>
    <w:rsid w:val="00132686"/>
    <w:rsid w:val="00134CEE"/>
    <w:rsid w:val="001355E7"/>
    <w:rsid w:val="00135C9C"/>
    <w:rsid w:val="00136464"/>
    <w:rsid w:val="00136503"/>
    <w:rsid w:val="001368F2"/>
    <w:rsid w:val="00136A96"/>
    <w:rsid w:val="001370C4"/>
    <w:rsid w:val="0014025E"/>
    <w:rsid w:val="001406F4"/>
    <w:rsid w:val="00141243"/>
    <w:rsid w:val="00142657"/>
    <w:rsid w:val="001426B5"/>
    <w:rsid w:val="00143319"/>
    <w:rsid w:val="001443DB"/>
    <w:rsid w:val="0014599B"/>
    <w:rsid w:val="00145DA8"/>
    <w:rsid w:val="001462CE"/>
    <w:rsid w:val="0014660D"/>
    <w:rsid w:val="001470B1"/>
    <w:rsid w:val="00147721"/>
    <w:rsid w:val="00147ABD"/>
    <w:rsid w:val="00147E3B"/>
    <w:rsid w:val="00150D92"/>
    <w:rsid w:val="00152627"/>
    <w:rsid w:val="00152EF1"/>
    <w:rsid w:val="00153080"/>
    <w:rsid w:val="001539F9"/>
    <w:rsid w:val="0015496B"/>
    <w:rsid w:val="00154C8B"/>
    <w:rsid w:val="00155734"/>
    <w:rsid w:val="00155E25"/>
    <w:rsid w:val="0015609C"/>
    <w:rsid w:val="00156908"/>
    <w:rsid w:val="00156FD6"/>
    <w:rsid w:val="00160250"/>
    <w:rsid w:val="00160A54"/>
    <w:rsid w:val="00160ED0"/>
    <w:rsid w:val="001611E0"/>
    <w:rsid w:val="001615BE"/>
    <w:rsid w:val="001616C3"/>
    <w:rsid w:val="00161858"/>
    <w:rsid w:val="00162753"/>
    <w:rsid w:val="00163B94"/>
    <w:rsid w:val="001641C7"/>
    <w:rsid w:val="00164D9F"/>
    <w:rsid w:val="001654B4"/>
    <w:rsid w:val="00165F15"/>
    <w:rsid w:val="001710C8"/>
    <w:rsid w:val="00171919"/>
    <w:rsid w:val="00171B67"/>
    <w:rsid w:val="001735CA"/>
    <w:rsid w:val="00173942"/>
    <w:rsid w:val="00173FE2"/>
    <w:rsid w:val="00177311"/>
    <w:rsid w:val="00177D31"/>
    <w:rsid w:val="00177D57"/>
    <w:rsid w:val="00180E5E"/>
    <w:rsid w:val="001817BF"/>
    <w:rsid w:val="00181E59"/>
    <w:rsid w:val="00183D37"/>
    <w:rsid w:val="00183E0A"/>
    <w:rsid w:val="0018500E"/>
    <w:rsid w:val="0018531D"/>
    <w:rsid w:val="00185953"/>
    <w:rsid w:val="001861B2"/>
    <w:rsid w:val="00187617"/>
    <w:rsid w:val="00190CDC"/>
    <w:rsid w:val="00191B48"/>
    <w:rsid w:val="0019277C"/>
    <w:rsid w:val="00193B1A"/>
    <w:rsid w:val="00193F34"/>
    <w:rsid w:val="001942E8"/>
    <w:rsid w:val="00195F47"/>
    <w:rsid w:val="00196A67"/>
    <w:rsid w:val="001A0206"/>
    <w:rsid w:val="001A029E"/>
    <w:rsid w:val="001A1A7A"/>
    <w:rsid w:val="001A1DD1"/>
    <w:rsid w:val="001A2E1D"/>
    <w:rsid w:val="001A2E89"/>
    <w:rsid w:val="001A3268"/>
    <w:rsid w:val="001A4406"/>
    <w:rsid w:val="001A4F65"/>
    <w:rsid w:val="001A5032"/>
    <w:rsid w:val="001A5782"/>
    <w:rsid w:val="001A5833"/>
    <w:rsid w:val="001A5D40"/>
    <w:rsid w:val="001A6BEF"/>
    <w:rsid w:val="001A7817"/>
    <w:rsid w:val="001A788B"/>
    <w:rsid w:val="001A7CF2"/>
    <w:rsid w:val="001B0FDD"/>
    <w:rsid w:val="001B209A"/>
    <w:rsid w:val="001B30C5"/>
    <w:rsid w:val="001B31A0"/>
    <w:rsid w:val="001B5222"/>
    <w:rsid w:val="001B5ED6"/>
    <w:rsid w:val="001B67D3"/>
    <w:rsid w:val="001B6E17"/>
    <w:rsid w:val="001B7BE2"/>
    <w:rsid w:val="001C01F7"/>
    <w:rsid w:val="001C0AAF"/>
    <w:rsid w:val="001C142F"/>
    <w:rsid w:val="001C14B1"/>
    <w:rsid w:val="001C16FB"/>
    <w:rsid w:val="001C17ED"/>
    <w:rsid w:val="001C1D3A"/>
    <w:rsid w:val="001C2040"/>
    <w:rsid w:val="001C2501"/>
    <w:rsid w:val="001C36F9"/>
    <w:rsid w:val="001C5483"/>
    <w:rsid w:val="001C6085"/>
    <w:rsid w:val="001C648A"/>
    <w:rsid w:val="001C7A04"/>
    <w:rsid w:val="001C7D97"/>
    <w:rsid w:val="001D058A"/>
    <w:rsid w:val="001D086A"/>
    <w:rsid w:val="001D0918"/>
    <w:rsid w:val="001D0FB8"/>
    <w:rsid w:val="001D199E"/>
    <w:rsid w:val="001D4C97"/>
    <w:rsid w:val="001D548C"/>
    <w:rsid w:val="001D5581"/>
    <w:rsid w:val="001D5D1A"/>
    <w:rsid w:val="001D7E85"/>
    <w:rsid w:val="001D7F61"/>
    <w:rsid w:val="001E074F"/>
    <w:rsid w:val="001E2108"/>
    <w:rsid w:val="001E311E"/>
    <w:rsid w:val="001E312B"/>
    <w:rsid w:val="001E43FF"/>
    <w:rsid w:val="001E5423"/>
    <w:rsid w:val="001E5C9A"/>
    <w:rsid w:val="001E5E22"/>
    <w:rsid w:val="001E6843"/>
    <w:rsid w:val="001E6DB1"/>
    <w:rsid w:val="001E773C"/>
    <w:rsid w:val="001F0378"/>
    <w:rsid w:val="001F0524"/>
    <w:rsid w:val="001F0771"/>
    <w:rsid w:val="001F1F6A"/>
    <w:rsid w:val="001F2041"/>
    <w:rsid w:val="001F28D2"/>
    <w:rsid w:val="001F3316"/>
    <w:rsid w:val="001F49C8"/>
    <w:rsid w:val="001F686D"/>
    <w:rsid w:val="001F7F85"/>
    <w:rsid w:val="002005E4"/>
    <w:rsid w:val="00200B83"/>
    <w:rsid w:val="00200CDA"/>
    <w:rsid w:val="00200DE4"/>
    <w:rsid w:val="002010E7"/>
    <w:rsid w:val="002034C1"/>
    <w:rsid w:val="0020352A"/>
    <w:rsid w:val="002045F8"/>
    <w:rsid w:val="002053B5"/>
    <w:rsid w:val="00206782"/>
    <w:rsid w:val="002070B3"/>
    <w:rsid w:val="002104EA"/>
    <w:rsid w:val="00210795"/>
    <w:rsid w:val="0021144F"/>
    <w:rsid w:val="00212EAE"/>
    <w:rsid w:val="00213109"/>
    <w:rsid w:val="002144BB"/>
    <w:rsid w:val="00214CFE"/>
    <w:rsid w:val="002155FD"/>
    <w:rsid w:val="00216AEB"/>
    <w:rsid w:val="00216B3C"/>
    <w:rsid w:val="002172BB"/>
    <w:rsid w:val="00221688"/>
    <w:rsid w:val="0022183F"/>
    <w:rsid w:val="00221A13"/>
    <w:rsid w:val="00221CE3"/>
    <w:rsid w:val="00221CE4"/>
    <w:rsid w:val="0022279A"/>
    <w:rsid w:val="002258C2"/>
    <w:rsid w:val="00226FFA"/>
    <w:rsid w:val="002303F8"/>
    <w:rsid w:val="002305FE"/>
    <w:rsid w:val="002306D4"/>
    <w:rsid w:val="00231CC5"/>
    <w:rsid w:val="002326FD"/>
    <w:rsid w:val="00233157"/>
    <w:rsid w:val="00233506"/>
    <w:rsid w:val="002347EF"/>
    <w:rsid w:val="002354EE"/>
    <w:rsid w:val="00235D6A"/>
    <w:rsid w:val="00235D6F"/>
    <w:rsid w:val="0023623A"/>
    <w:rsid w:val="00236DF5"/>
    <w:rsid w:val="00237473"/>
    <w:rsid w:val="00237822"/>
    <w:rsid w:val="00237B51"/>
    <w:rsid w:val="0024019F"/>
    <w:rsid w:val="002402E3"/>
    <w:rsid w:val="00240671"/>
    <w:rsid w:val="002406B2"/>
    <w:rsid w:val="002407F8"/>
    <w:rsid w:val="00241C2F"/>
    <w:rsid w:val="00242035"/>
    <w:rsid w:val="00242B06"/>
    <w:rsid w:val="00243537"/>
    <w:rsid w:val="00243A3D"/>
    <w:rsid w:val="00243CA6"/>
    <w:rsid w:val="00244C13"/>
    <w:rsid w:val="002457C4"/>
    <w:rsid w:val="00246198"/>
    <w:rsid w:val="00246331"/>
    <w:rsid w:val="002465F9"/>
    <w:rsid w:val="0024765F"/>
    <w:rsid w:val="002476C6"/>
    <w:rsid w:val="002507B4"/>
    <w:rsid w:val="00250832"/>
    <w:rsid w:val="00250DD1"/>
    <w:rsid w:val="0025144B"/>
    <w:rsid w:val="00252B23"/>
    <w:rsid w:val="00252CBF"/>
    <w:rsid w:val="00252FB3"/>
    <w:rsid w:val="0025536B"/>
    <w:rsid w:val="002569D2"/>
    <w:rsid w:val="00260A3C"/>
    <w:rsid w:val="00260BC4"/>
    <w:rsid w:val="00260D14"/>
    <w:rsid w:val="00262E44"/>
    <w:rsid w:val="00263DF8"/>
    <w:rsid w:val="00264D97"/>
    <w:rsid w:val="002655B8"/>
    <w:rsid w:val="00265FD3"/>
    <w:rsid w:val="00266126"/>
    <w:rsid w:val="002669A4"/>
    <w:rsid w:val="00267A9B"/>
    <w:rsid w:val="00270B91"/>
    <w:rsid w:val="00271523"/>
    <w:rsid w:val="00271EA1"/>
    <w:rsid w:val="00272845"/>
    <w:rsid w:val="00274800"/>
    <w:rsid w:val="00274FAD"/>
    <w:rsid w:val="0027572F"/>
    <w:rsid w:val="00276478"/>
    <w:rsid w:val="00277384"/>
    <w:rsid w:val="00280650"/>
    <w:rsid w:val="00281F71"/>
    <w:rsid w:val="00282238"/>
    <w:rsid w:val="002824C9"/>
    <w:rsid w:val="00283DAE"/>
    <w:rsid w:val="00283E38"/>
    <w:rsid w:val="00284570"/>
    <w:rsid w:val="002848F5"/>
    <w:rsid w:val="00284E50"/>
    <w:rsid w:val="0028644D"/>
    <w:rsid w:val="002869CD"/>
    <w:rsid w:val="00287330"/>
    <w:rsid w:val="00287399"/>
    <w:rsid w:val="00287942"/>
    <w:rsid w:val="00287BB7"/>
    <w:rsid w:val="00291200"/>
    <w:rsid w:val="0029140D"/>
    <w:rsid w:val="00292008"/>
    <w:rsid w:val="002934F3"/>
    <w:rsid w:val="002939E3"/>
    <w:rsid w:val="00293EB3"/>
    <w:rsid w:val="002944E5"/>
    <w:rsid w:val="00295733"/>
    <w:rsid w:val="00295AAD"/>
    <w:rsid w:val="002962F4"/>
    <w:rsid w:val="00296925"/>
    <w:rsid w:val="00296D91"/>
    <w:rsid w:val="0029778D"/>
    <w:rsid w:val="002A083C"/>
    <w:rsid w:val="002A2605"/>
    <w:rsid w:val="002A35B2"/>
    <w:rsid w:val="002A5FA2"/>
    <w:rsid w:val="002A6DAA"/>
    <w:rsid w:val="002A74F2"/>
    <w:rsid w:val="002A7620"/>
    <w:rsid w:val="002B1B63"/>
    <w:rsid w:val="002B1DE9"/>
    <w:rsid w:val="002B24D1"/>
    <w:rsid w:val="002B2FCD"/>
    <w:rsid w:val="002B31E4"/>
    <w:rsid w:val="002B34C7"/>
    <w:rsid w:val="002B34CA"/>
    <w:rsid w:val="002B3CFA"/>
    <w:rsid w:val="002B569F"/>
    <w:rsid w:val="002B65D3"/>
    <w:rsid w:val="002B66FA"/>
    <w:rsid w:val="002B771A"/>
    <w:rsid w:val="002B7AD1"/>
    <w:rsid w:val="002C031B"/>
    <w:rsid w:val="002C0E3E"/>
    <w:rsid w:val="002C0F08"/>
    <w:rsid w:val="002C17E3"/>
    <w:rsid w:val="002C2B69"/>
    <w:rsid w:val="002C40AD"/>
    <w:rsid w:val="002C551A"/>
    <w:rsid w:val="002C552F"/>
    <w:rsid w:val="002C648C"/>
    <w:rsid w:val="002C6B15"/>
    <w:rsid w:val="002C7C33"/>
    <w:rsid w:val="002D0C68"/>
    <w:rsid w:val="002D10F1"/>
    <w:rsid w:val="002D1643"/>
    <w:rsid w:val="002D1D0F"/>
    <w:rsid w:val="002D2CB9"/>
    <w:rsid w:val="002D3512"/>
    <w:rsid w:val="002D4250"/>
    <w:rsid w:val="002D541C"/>
    <w:rsid w:val="002D6019"/>
    <w:rsid w:val="002D6070"/>
    <w:rsid w:val="002D64EE"/>
    <w:rsid w:val="002D67B9"/>
    <w:rsid w:val="002D6FCF"/>
    <w:rsid w:val="002E0D2D"/>
    <w:rsid w:val="002E1302"/>
    <w:rsid w:val="002E1366"/>
    <w:rsid w:val="002E1BCA"/>
    <w:rsid w:val="002E1CA4"/>
    <w:rsid w:val="002E257B"/>
    <w:rsid w:val="002E3422"/>
    <w:rsid w:val="002E37CE"/>
    <w:rsid w:val="002E38C0"/>
    <w:rsid w:val="002E3BF2"/>
    <w:rsid w:val="002E4ACE"/>
    <w:rsid w:val="002E4BFE"/>
    <w:rsid w:val="002E5056"/>
    <w:rsid w:val="002E596C"/>
    <w:rsid w:val="002E6244"/>
    <w:rsid w:val="002E630F"/>
    <w:rsid w:val="002E6BC1"/>
    <w:rsid w:val="002E7E71"/>
    <w:rsid w:val="002F2DEA"/>
    <w:rsid w:val="002F3B87"/>
    <w:rsid w:val="002F5161"/>
    <w:rsid w:val="002F54D4"/>
    <w:rsid w:val="002F5BAE"/>
    <w:rsid w:val="002F6022"/>
    <w:rsid w:val="002F665F"/>
    <w:rsid w:val="003003C2"/>
    <w:rsid w:val="00301241"/>
    <w:rsid w:val="00301467"/>
    <w:rsid w:val="003014E6"/>
    <w:rsid w:val="00301F52"/>
    <w:rsid w:val="0030407D"/>
    <w:rsid w:val="00304174"/>
    <w:rsid w:val="00304935"/>
    <w:rsid w:val="00305070"/>
    <w:rsid w:val="003055BA"/>
    <w:rsid w:val="0030565E"/>
    <w:rsid w:val="003071D6"/>
    <w:rsid w:val="00307F56"/>
    <w:rsid w:val="003107E5"/>
    <w:rsid w:val="00310C6F"/>
    <w:rsid w:val="00311759"/>
    <w:rsid w:val="0031218D"/>
    <w:rsid w:val="00313373"/>
    <w:rsid w:val="00313A78"/>
    <w:rsid w:val="00313B8E"/>
    <w:rsid w:val="00313C03"/>
    <w:rsid w:val="00313C52"/>
    <w:rsid w:val="003150C9"/>
    <w:rsid w:val="003150D3"/>
    <w:rsid w:val="00315644"/>
    <w:rsid w:val="0031745E"/>
    <w:rsid w:val="003203B7"/>
    <w:rsid w:val="003204BB"/>
    <w:rsid w:val="003210E9"/>
    <w:rsid w:val="00321C38"/>
    <w:rsid w:val="00322590"/>
    <w:rsid w:val="00323A46"/>
    <w:rsid w:val="00324BA6"/>
    <w:rsid w:val="003256CD"/>
    <w:rsid w:val="00325B02"/>
    <w:rsid w:val="00326A24"/>
    <w:rsid w:val="0033043A"/>
    <w:rsid w:val="00331338"/>
    <w:rsid w:val="00332040"/>
    <w:rsid w:val="00332A07"/>
    <w:rsid w:val="00332D31"/>
    <w:rsid w:val="0033312B"/>
    <w:rsid w:val="003342CD"/>
    <w:rsid w:val="003355A0"/>
    <w:rsid w:val="0033581A"/>
    <w:rsid w:val="00335FF6"/>
    <w:rsid w:val="00336B50"/>
    <w:rsid w:val="00337717"/>
    <w:rsid w:val="0033788D"/>
    <w:rsid w:val="00340768"/>
    <w:rsid w:val="00340805"/>
    <w:rsid w:val="00340843"/>
    <w:rsid w:val="0034223E"/>
    <w:rsid w:val="0034233F"/>
    <w:rsid w:val="0034247D"/>
    <w:rsid w:val="0034298E"/>
    <w:rsid w:val="003434B8"/>
    <w:rsid w:val="003442B3"/>
    <w:rsid w:val="003452E0"/>
    <w:rsid w:val="0034535B"/>
    <w:rsid w:val="00346CA7"/>
    <w:rsid w:val="00347397"/>
    <w:rsid w:val="00350134"/>
    <w:rsid w:val="003501F5"/>
    <w:rsid w:val="00350444"/>
    <w:rsid w:val="003517C9"/>
    <w:rsid w:val="0035301A"/>
    <w:rsid w:val="003530D7"/>
    <w:rsid w:val="003532EA"/>
    <w:rsid w:val="00353537"/>
    <w:rsid w:val="00354203"/>
    <w:rsid w:val="00354A32"/>
    <w:rsid w:val="00354C97"/>
    <w:rsid w:val="00355BEA"/>
    <w:rsid w:val="0035647A"/>
    <w:rsid w:val="003565A8"/>
    <w:rsid w:val="00357A2C"/>
    <w:rsid w:val="00357E10"/>
    <w:rsid w:val="0036039D"/>
    <w:rsid w:val="0036072C"/>
    <w:rsid w:val="00360E86"/>
    <w:rsid w:val="003613F0"/>
    <w:rsid w:val="003616B6"/>
    <w:rsid w:val="0036209D"/>
    <w:rsid w:val="0036364A"/>
    <w:rsid w:val="00363684"/>
    <w:rsid w:val="00363CC8"/>
    <w:rsid w:val="00363D41"/>
    <w:rsid w:val="00364257"/>
    <w:rsid w:val="0036434C"/>
    <w:rsid w:val="0036435A"/>
    <w:rsid w:val="00364EDE"/>
    <w:rsid w:val="003659AE"/>
    <w:rsid w:val="00365E1F"/>
    <w:rsid w:val="0036671A"/>
    <w:rsid w:val="0036701D"/>
    <w:rsid w:val="00367020"/>
    <w:rsid w:val="00367A52"/>
    <w:rsid w:val="00367BD7"/>
    <w:rsid w:val="0037123B"/>
    <w:rsid w:val="00371802"/>
    <w:rsid w:val="0037422C"/>
    <w:rsid w:val="003746B6"/>
    <w:rsid w:val="00374CCE"/>
    <w:rsid w:val="00376704"/>
    <w:rsid w:val="003769F8"/>
    <w:rsid w:val="00376AD4"/>
    <w:rsid w:val="003779AA"/>
    <w:rsid w:val="00377CCC"/>
    <w:rsid w:val="00380904"/>
    <w:rsid w:val="00380CAE"/>
    <w:rsid w:val="00381090"/>
    <w:rsid w:val="00381A9E"/>
    <w:rsid w:val="00381F3D"/>
    <w:rsid w:val="00383243"/>
    <w:rsid w:val="00383C38"/>
    <w:rsid w:val="00383E57"/>
    <w:rsid w:val="00386532"/>
    <w:rsid w:val="00386A94"/>
    <w:rsid w:val="00387B86"/>
    <w:rsid w:val="00390136"/>
    <w:rsid w:val="00390276"/>
    <w:rsid w:val="00390AB3"/>
    <w:rsid w:val="003929C1"/>
    <w:rsid w:val="00392A43"/>
    <w:rsid w:val="00393709"/>
    <w:rsid w:val="00394133"/>
    <w:rsid w:val="003949E9"/>
    <w:rsid w:val="00394DCB"/>
    <w:rsid w:val="0039516D"/>
    <w:rsid w:val="003951E1"/>
    <w:rsid w:val="0039532E"/>
    <w:rsid w:val="00396191"/>
    <w:rsid w:val="00396485"/>
    <w:rsid w:val="003964A9"/>
    <w:rsid w:val="00396DCE"/>
    <w:rsid w:val="00396F17"/>
    <w:rsid w:val="003A1CAD"/>
    <w:rsid w:val="003A26FE"/>
    <w:rsid w:val="003A291C"/>
    <w:rsid w:val="003A2F2B"/>
    <w:rsid w:val="003A2FE8"/>
    <w:rsid w:val="003A35B7"/>
    <w:rsid w:val="003A3CF9"/>
    <w:rsid w:val="003A518B"/>
    <w:rsid w:val="003A525D"/>
    <w:rsid w:val="003A6EB7"/>
    <w:rsid w:val="003A6EFE"/>
    <w:rsid w:val="003B0528"/>
    <w:rsid w:val="003B160B"/>
    <w:rsid w:val="003B2508"/>
    <w:rsid w:val="003B5864"/>
    <w:rsid w:val="003B732B"/>
    <w:rsid w:val="003B7956"/>
    <w:rsid w:val="003B79B3"/>
    <w:rsid w:val="003B7D2F"/>
    <w:rsid w:val="003C062F"/>
    <w:rsid w:val="003C097A"/>
    <w:rsid w:val="003C0B98"/>
    <w:rsid w:val="003C1413"/>
    <w:rsid w:val="003C256F"/>
    <w:rsid w:val="003C2CD6"/>
    <w:rsid w:val="003C2D8A"/>
    <w:rsid w:val="003C2FA9"/>
    <w:rsid w:val="003C30C4"/>
    <w:rsid w:val="003C32EE"/>
    <w:rsid w:val="003C34DF"/>
    <w:rsid w:val="003C35E3"/>
    <w:rsid w:val="003C481B"/>
    <w:rsid w:val="003C565E"/>
    <w:rsid w:val="003C5CB2"/>
    <w:rsid w:val="003C63E0"/>
    <w:rsid w:val="003C6625"/>
    <w:rsid w:val="003C6A4A"/>
    <w:rsid w:val="003D0763"/>
    <w:rsid w:val="003D0A0C"/>
    <w:rsid w:val="003D0A11"/>
    <w:rsid w:val="003D0B60"/>
    <w:rsid w:val="003D0C6F"/>
    <w:rsid w:val="003D0D0D"/>
    <w:rsid w:val="003D246E"/>
    <w:rsid w:val="003D2746"/>
    <w:rsid w:val="003D2890"/>
    <w:rsid w:val="003D2D39"/>
    <w:rsid w:val="003D3205"/>
    <w:rsid w:val="003D3254"/>
    <w:rsid w:val="003D3A7A"/>
    <w:rsid w:val="003D491F"/>
    <w:rsid w:val="003D5D79"/>
    <w:rsid w:val="003D6479"/>
    <w:rsid w:val="003D6698"/>
    <w:rsid w:val="003D6D71"/>
    <w:rsid w:val="003D7552"/>
    <w:rsid w:val="003D7B1C"/>
    <w:rsid w:val="003E0855"/>
    <w:rsid w:val="003E0CED"/>
    <w:rsid w:val="003E0D27"/>
    <w:rsid w:val="003E0DE4"/>
    <w:rsid w:val="003E15C4"/>
    <w:rsid w:val="003E19FD"/>
    <w:rsid w:val="003E377C"/>
    <w:rsid w:val="003E3C80"/>
    <w:rsid w:val="003E3E3F"/>
    <w:rsid w:val="003E4D55"/>
    <w:rsid w:val="003E573B"/>
    <w:rsid w:val="003E5850"/>
    <w:rsid w:val="003E62F2"/>
    <w:rsid w:val="003E65A8"/>
    <w:rsid w:val="003F06A6"/>
    <w:rsid w:val="003F0F77"/>
    <w:rsid w:val="003F11B1"/>
    <w:rsid w:val="003F213F"/>
    <w:rsid w:val="003F24AD"/>
    <w:rsid w:val="003F2520"/>
    <w:rsid w:val="003F25BA"/>
    <w:rsid w:val="003F2AE8"/>
    <w:rsid w:val="003F2B19"/>
    <w:rsid w:val="003F3653"/>
    <w:rsid w:val="003F521D"/>
    <w:rsid w:val="003F5607"/>
    <w:rsid w:val="003F5B2A"/>
    <w:rsid w:val="003F744A"/>
    <w:rsid w:val="003F7DFD"/>
    <w:rsid w:val="004002E6"/>
    <w:rsid w:val="00400432"/>
    <w:rsid w:val="00401C7D"/>
    <w:rsid w:val="00401DCE"/>
    <w:rsid w:val="0040254F"/>
    <w:rsid w:val="00402FD1"/>
    <w:rsid w:val="0040412B"/>
    <w:rsid w:val="00404755"/>
    <w:rsid w:val="00404787"/>
    <w:rsid w:val="00411B80"/>
    <w:rsid w:val="004121DC"/>
    <w:rsid w:val="00412709"/>
    <w:rsid w:val="004137B6"/>
    <w:rsid w:val="00414DE1"/>
    <w:rsid w:val="00415E05"/>
    <w:rsid w:val="00417C52"/>
    <w:rsid w:val="00420438"/>
    <w:rsid w:val="00421E72"/>
    <w:rsid w:val="00424739"/>
    <w:rsid w:val="00424C6A"/>
    <w:rsid w:val="00427889"/>
    <w:rsid w:val="00427C96"/>
    <w:rsid w:val="00427FF4"/>
    <w:rsid w:val="00430C1E"/>
    <w:rsid w:val="004313AF"/>
    <w:rsid w:val="004320C5"/>
    <w:rsid w:val="004324A8"/>
    <w:rsid w:val="00432604"/>
    <w:rsid w:val="004330DC"/>
    <w:rsid w:val="004355A2"/>
    <w:rsid w:val="00436073"/>
    <w:rsid w:val="00436813"/>
    <w:rsid w:val="00437258"/>
    <w:rsid w:val="00441B74"/>
    <w:rsid w:val="0044388D"/>
    <w:rsid w:val="00443A1B"/>
    <w:rsid w:val="00444896"/>
    <w:rsid w:val="00445389"/>
    <w:rsid w:val="004458BC"/>
    <w:rsid w:val="0044659D"/>
    <w:rsid w:val="004469A8"/>
    <w:rsid w:val="00450C60"/>
    <w:rsid w:val="00450C65"/>
    <w:rsid w:val="00452DCB"/>
    <w:rsid w:val="004534C6"/>
    <w:rsid w:val="00453F4C"/>
    <w:rsid w:val="00454255"/>
    <w:rsid w:val="004543D5"/>
    <w:rsid w:val="004545BB"/>
    <w:rsid w:val="004549D3"/>
    <w:rsid w:val="00454A29"/>
    <w:rsid w:val="0045522F"/>
    <w:rsid w:val="00455D40"/>
    <w:rsid w:val="0045740B"/>
    <w:rsid w:val="004574EA"/>
    <w:rsid w:val="00461037"/>
    <w:rsid w:val="004611D1"/>
    <w:rsid w:val="00461FB9"/>
    <w:rsid w:val="00462C49"/>
    <w:rsid w:val="004631EB"/>
    <w:rsid w:val="004634C2"/>
    <w:rsid w:val="00464757"/>
    <w:rsid w:val="004658D3"/>
    <w:rsid w:val="00465CEC"/>
    <w:rsid w:val="004671A6"/>
    <w:rsid w:val="004671CF"/>
    <w:rsid w:val="0046759D"/>
    <w:rsid w:val="00472555"/>
    <w:rsid w:val="0047282E"/>
    <w:rsid w:val="00472858"/>
    <w:rsid w:val="004728BC"/>
    <w:rsid w:val="00472F50"/>
    <w:rsid w:val="00473964"/>
    <w:rsid w:val="004744A6"/>
    <w:rsid w:val="00475123"/>
    <w:rsid w:val="00475912"/>
    <w:rsid w:val="00476FC1"/>
    <w:rsid w:val="004801E9"/>
    <w:rsid w:val="00480565"/>
    <w:rsid w:val="00480BB4"/>
    <w:rsid w:val="00481319"/>
    <w:rsid w:val="00481E51"/>
    <w:rsid w:val="00481F49"/>
    <w:rsid w:val="00482663"/>
    <w:rsid w:val="004830C6"/>
    <w:rsid w:val="00483D0D"/>
    <w:rsid w:val="004843D2"/>
    <w:rsid w:val="0048495E"/>
    <w:rsid w:val="00484EE0"/>
    <w:rsid w:val="00485213"/>
    <w:rsid w:val="004864DB"/>
    <w:rsid w:val="00486623"/>
    <w:rsid w:val="0048668A"/>
    <w:rsid w:val="00486DFB"/>
    <w:rsid w:val="004873ED"/>
    <w:rsid w:val="0048750B"/>
    <w:rsid w:val="00487AE1"/>
    <w:rsid w:val="00490273"/>
    <w:rsid w:val="0049082A"/>
    <w:rsid w:val="00490CE1"/>
    <w:rsid w:val="004921FE"/>
    <w:rsid w:val="0049286B"/>
    <w:rsid w:val="00493179"/>
    <w:rsid w:val="004932B5"/>
    <w:rsid w:val="00493BED"/>
    <w:rsid w:val="00493CE1"/>
    <w:rsid w:val="00494563"/>
    <w:rsid w:val="00495374"/>
    <w:rsid w:val="00495CD1"/>
    <w:rsid w:val="00496299"/>
    <w:rsid w:val="004A09C1"/>
    <w:rsid w:val="004A0BA9"/>
    <w:rsid w:val="004A0FDC"/>
    <w:rsid w:val="004A14B1"/>
    <w:rsid w:val="004A1BBD"/>
    <w:rsid w:val="004A21DC"/>
    <w:rsid w:val="004A3271"/>
    <w:rsid w:val="004A332F"/>
    <w:rsid w:val="004A4385"/>
    <w:rsid w:val="004A4F17"/>
    <w:rsid w:val="004A523D"/>
    <w:rsid w:val="004A669C"/>
    <w:rsid w:val="004B05AC"/>
    <w:rsid w:val="004B0C28"/>
    <w:rsid w:val="004B2206"/>
    <w:rsid w:val="004B27B1"/>
    <w:rsid w:val="004B2D28"/>
    <w:rsid w:val="004B2E6A"/>
    <w:rsid w:val="004B3D77"/>
    <w:rsid w:val="004B42AB"/>
    <w:rsid w:val="004B50D8"/>
    <w:rsid w:val="004B6152"/>
    <w:rsid w:val="004B64F3"/>
    <w:rsid w:val="004B7090"/>
    <w:rsid w:val="004B74A5"/>
    <w:rsid w:val="004B7CE9"/>
    <w:rsid w:val="004C0C7C"/>
    <w:rsid w:val="004C10A9"/>
    <w:rsid w:val="004C16DD"/>
    <w:rsid w:val="004C1802"/>
    <w:rsid w:val="004C1F40"/>
    <w:rsid w:val="004C20F2"/>
    <w:rsid w:val="004C303F"/>
    <w:rsid w:val="004C395F"/>
    <w:rsid w:val="004C489C"/>
    <w:rsid w:val="004C5564"/>
    <w:rsid w:val="004C5A3D"/>
    <w:rsid w:val="004C7713"/>
    <w:rsid w:val="004D018C"/>
    <w:rsid w:val="004D024B"/>
    <w:rsid w:val="004D0C21"/>
    <w:rsid w:val="004D1454"/>
    <w:rsid w:val="004D31B9"/>
    <w:rsid w:val="004D370A"/>
    <w:rsid w:val="004D38C4"/>
    <w:rsid w:val="004D3C5F"/>
    <w:rsid w:val="004D4634"/>
    <w:rsid w:val="004D5063"/>
    <w:rsid w:val="004D6281"/>
    <w:rsid w:val="004D6F4C"/>
    <w:rsid w:val="004D7A0B"/>
    <w:rsid w:val="004E0B93"/>
    <w:rsid w:val="004E1C50"/>
    <w:rsid w:val="004E2D9E"/>
    <w:rsid w:val="004E34FB"/>
    <w:rsid w:val="004E37B0"/>
    <w:rsid w:val="004E3C8D"/>
    <w:rsid w:val="004E3E45"/>
    <w:rsid w:val="004E3EAE"/>
    <w:rsid w:val="004E428A"/>
    <w:rsid w:val="004E486A"/>
    <w:rsid w:val="004E4BFD"/>
    <w:rsid w:val="004E4E18"/>
    <w:rsid w:val="004E7437"/>
    <w:rsid w:val="004E7DFE"/>
    <w:rsid w:val="004F0341"/>
    <w:rsid w:val="004F0CF8"/>
    <w:rsid w:val="004F0CF9"/>
    <w:rsid w:val="004F11E2"/>
    <w:rsid w:val="004F1C84"/>
    <w:rsid w:val="004F35FA"/>
    <w:rsid w:val="004F36C1"/>
    <w:rsid w:val="004F3E0D"/>
    <w:rsid w:val="004F4354"/>
    <w:rsid w:val="004F5249"/>
    <w:rsid w:val="004F670A"/>
    <w:rsid w:val="004F736B"/>
    <w:rsid w:val="004F74EE"/>
    <w:rsid w:val="004F7601"/>
    <w:rsid w:val="00500059"/>
    <w:rsid w:val="005006E4"/>
    <w:rsid w:val="005007AF"/>
    <w:rsid w:val="00500BD2"/>
    <w:rsid w:val="00500CED"/>
    <w:rsid w:val="00501E01"/>
    <w:rsid w:val="00503BAB"/>
    <w:rsid w:val="00504E71"/>
    <w:rsid w:val="005055F9"/>
    <w:rsid w:val="005067BA"/>
    <w:rsid w:val="00506FC7"/>
    <w:rsid w:val="00507209"/>
    <w:rsid w:val="0051007C"/>
    <w:rsid w:val="005106EA"/>
    <w:rsid w:val="00511247"/>
    <w:rsid w:val="00511817"/>
    <w:rsid w:val="005129AF"/>
    <w:rsid w:val="00512C9B"/>
    <w:rsid w:val="00512F95"/>
    <w:rsid w:val="005131DF"/>
    <w:rsid w:val="00513707"/>
    <w:rsid w:val="005137E3"/>
    <w:rsid w:val="00513D15"/>
    <w:rsid w:val="005142D0"/>
    <w:rsid w:val="00514D2B"/>
    <w:rsid w:val="00516B1F"/>
    <w:rsid w:val="005173C2"/>
    <w:rsid w:val="0051742B"/>
    <w:rsid w:val="00517990"/>
    <w:rsid w:val="00520211"/>
    <w:rsid w:val="00521D93"/>
    <w:rsid w:val="00523D90"/>
    <w:rsid w:val="005269D8"/>
    <w:rsid w:val="00526BEF"/>
    <w:rsid w:val="00526E8F"/>
    <w:rsid w:val="005272EE"/>
    <w:rsid w:val="005309BC"/>
    <w:rsid w:val="00530CB2"/>
    <w:rsid w:val="00530FA3"/>
    <w:rsid w:val="005311CE"/>
    <w:rsid w:val="005312DB"/>
    <w:rsid w:val="00531468"/>
    <w:rsid w:val="00531B1D"/>
    <w:rsid w:val="005320BC"/>
    <w:rsid w:val="00532EC5"/>
    <w:rsid w:val="00534366"/>
    <w:rsid w:val="0053463E"/>
    <w:rsid w:val="00534B46"/>
    <w:rsid w:val="00535F9D"/>
    <w:rsid w:val="00536265"/>
    <w:rsid w:val="005362A5"/>
    <w:rsid w:val="00536877"/>
    <w:rsid w:val="005370D2"/>
    <w:rsid w:val="00537AD3"/>
    <w:rsid w:val="00537F6E"/>
    <w:rsid w:val="00541019"/>
    <w:rsid w:val="005413FD"/>
    <w:rsid w:val="00541B2A"/>
    <w:rsid w:val="0054244F"/>
    <w:rsid w:val="00542669"/>
    <w:rsid w:val="00542AF6"/>
    <w:rsid w:val="00543439"/>
    <w:rsid w:val="005448C9"/>
    <w:rsid w:val="00545BDA"/>
    <w:rsid w:val="00545D9F"/>
    <w:rsid w:val="005460D3"/>
    <w:rsid w:val="0054649F"/>
    <w:rsid w:val="00547767"/>
    <w:rsid w:val="00547F57"/>
    <w:rsid w:val="00550B4C"/>
    <w:rsid w:val="00552569"/>
    <w:rsid w:val="0055385B"/>
    <w:rsid w:val="005542DE"/>
    <w:rsid w:val="005551F3"/>
    <w:rsid w:val="0055574E"/>
    <w:rsid w:val="00556727"/>
    <w:rsid w:val="00560332"/>
    <w:rsid w:val="00561FD6"/>
    <w:rsid w:val="005625C9"/>
    <w:rsid w:val="00563086"/>
    <w:rsid w:val="00563499"/>
    <w:rsid w:val="00563B5D"/>
    <w:rsid w:val="00564E35"/>
    <w:rsid w:val="0056583A"/>
    <w:rsid w:val="00565A5A"/>
    <w:rsid w:val="00565A9D"/>
    <w:rsid w:val="005709B1"/>
    <w:rsid w:val="00570C64"/>
    <w:rsid w:val="00570D5F"/>
    <w:rsid w:val="00570EC0"/>
    <w:rsid w:val="00571462"/>
    <w:rsid w:val="00573320"/>
    <w:rsid w:val="00573E68"/>
    <w:rsid w:val="00574551"/>
    <w:rsid w:val="00580AB6"/>
    <w:rsid w:val="00580D33"/>
    <w:rsid w:val="005839BF"/>
    <w:rsid w:val="00583D8B"/>
    <w:rsid w:val="00583DF2"/>
    <w:rsid w:val="00584E3F"/>
    <w:rsid w:val="00584F36"/>
    <w:rsid w:val="00585B94"/>
    <w:rsid w:val="00586097"/>
    <w:rsid w:val="00586AFB"/>
    <w:rsid w:val="005874A2"/>
    <w:rsid w:val="00590B40"/>
    <w:rsid w:val="005912C3"/>
    <w:rsid w:val="005913C8"/>
    <w:rsid w:val="00592138"/>
    <w:rsid w:val="0059250D"/>
    <w:rsid w:val="00594429"/>
    <w:rsid w:val="00594B39"/>
    <w:rsid w:val="00594B7E"/>
    <w:rsid w:val="00597100"/>
    <w:rsid w:val="00597393"/>
    <w:rsid w:val="005A12CC"/>
    <w:rsid w:val="005A2DBA"/>
    <w:rsid w:val="005A370E"/>
    <w:rsid w:val="005A398F"/>
    <w:rsid w:val="005A4946"/>
    <w:rsid w:val="005A58BA"/>
    <w:rsid w:val="005A6919"/>
    <w:rsid w:val="005A6C8B"/>
    <w:rsid w:val="005A70DB"/>
    <w:rsid w:val="005A7373"/>
    <w:rsid w:val="005A7CFE"/>
    <w:rsid w:val="005B0997"/>
    <w:rsid w:val="005B150F"/>
    <w:rsid w:val="005B2228"/>
    <w:rsid w:val="005B256A"/>
    <w:rsid w:val="005B48D4"/>
    <w:rsid w:val="005B4F23"/>
    <w:rsid w:val="005B58DD"/>
    <w:rsid w:val="005B6019"/>
    <w:rsid w:val="005C010E"/>
    <w:rsid w:val="005C0383"/>
    <w:rsid w:val="005C0B7F"/>
    <w:rsid w:val="005C1BBA"/>
    <w:rsid w:val="005C1C0A"/>
    <w:rsid w:val="005C2AA1"/>
    <w:rsid w:val="005C309D"/>
    <w:rsid w:val="005C338C"/>
    <w:rsid w:val="005C412C"/>
    <w:rsid w:val="005C41F1"/>
    <w:rsid w:val="005C42B9"/>
    <w:rsid w:val="005C4540"/>
    <w:rsid w:val="005C4F7D"/>
    <w:rsid w:val="005C51C5"/>
    <w:rsid w:val="005C57EC"/>
    <w:rsid w:val="005C596A"/>
    <w:rsid w:val="005C5EA4"/>
    <w:rsid w:val="005C6AF9"/>
    <w:rsid w:val="005C75AB"/>
    <w:rsid w:val="005D03B1"/>
    <w:rsid w:val="005D1863"/>
    <w:rsid w:val="005D1FE7"/>
    <w:rsid w:val="005D2A7B"/>
    <w:rsid w:val="005D2ED6"/>
    <w:rsid w:val="005D3E1D"/>
    <w:rsid w:val="005D55CE"/>
    <w:rsid w:val="005D7962"/>
    <w:rsid w:val="005E1269"/>
    <w:rsid w:val="005E15DA"/>
    <w:rsid w:val="005E20B0"/>
    <w:rsid w:val="005E38AD"/>
    <w:rsid w:val="005E3961"/>
    <w:rsid w:val="005E6241"/>
    <w:rsid w:val="005E6577"/>
    <w:rsid w:val="005E7026"/>
    <w:rsid w:val="005E7063"/>
    <w:rsid w:val="005F00C9"/>
    <w:rsid w:val="005F00F1"/>
    <w:rsid w:val="005F1224"/>
    <w:rsid w:val="005F17BC"/>
    <w:rsid w:val="005F2DCB"/>
    <w:rsid w:val="005F40F4"/>
    <w:rsid w:val="005F4BF7"/>
    <w:rsid w:val="005F53FA"/>
    <w:rsid w:val="005F5755"/>
    <w:rsid w:val="005F57E2"/>
    <w:rsid w:val="005F5D13"/>
    <w:rsid w:val="005F5EC7"/>
    <w:rsid w:val="005F6155"/>
    <w:rsid w:val="005F6B25"/>
    <w:rsid w:val="005F6B80"/>
    <w:rsid w:val="005F7030"/>
    <w:rsid w:val="005F70A8"/>
    <w:rsid w:val="005F76C3"/>
    <w:rsid w:val="005F7D0D"/>
    <w:rsid w:val="00601144"/>
    <w:rsid w:val="00602297"/>
    <w:rsid w:val="0060237B"/>
    <w:rsid w:val="00603568"/>
    <w:rsid w:val="00606488"/>
    <w:rsid w:val="00607210"/>
    <w:rsid w:val="00610C27"/>
    <w:rsid w:val="006111F3"/>
    <w:rsid w:val="0061139B"/>
    <w:rsid w:val="00611784"/>
    <w:rsid w:val="00613DD3"/>
    <w:rsid w:val="00613E36"/>
    <w:rsid w:val="00613E3F"/>
    <w:rsid w:val="006158E7"/>
    <w:rsid w:val="0061672C"/>
    <w:rsid w:val="006168A9"/>
    <w:rsid w:val="00616BFF"/>
    <w:rsid w:val="00616C53"/>
    <w:rsid w:val="00616EC0"/>
    <w:rsid w:val="006171A2"/>
    <w:rsid w:val="006213A4"/>
    <w:rsid w:val="00622968"/>
    <w:rsid w:val="006235C5"/>
    <w:rsid w:val="00624016"/>
    <w:rsid w:val="0062448D"/>
    <w:rsid w:val="00625249"/>
    <w:rsid w:val="00625652"/>
    <w:rsid w:val="00625900"/>
    <w:rsid w:val="00625D7D"/>
    <w:rsid w:val="006262F0"/>
    <w:rsid w:val="00626AA0"/>
    <w:rsid w:val="00626D82"/>
    <w:rsid w:val="00627428"/>
    <w:rsid w:val="00630069"/>
    <w:rsid w:val="00630190"/>
    <w:rsid w:val="00630452"/>
    <w:rsid w:val="00631823"/>
    <w:rsid w:val="00632508"/>
    <w:rsid w:val="00632ED4"/>
    <w:rsid w:val="006337E5"/>
    <w:rsid w:val="006339DD"/>
    <w:rsid w:val="00633D74"/>
    <w:rsid w:val="00634342"/>
    <w:rsid w:val="00634E47"/>
    <w:rsid w:val="0063642E"/>
    <w:rsid w:val="00636F25"/>
    <w:rsid w:val="00636F45"/>
    <w:rsid w:val="006373D5"/>
    <w:rsid w:val="006374D1"/>
    <w:rsid w:val="00637AFD"/>
    <w:rsid w:val="006402EA"/>
    <w:rsid w:val="00640B21"/>
    <w:rsid w:val="006420DB"/>
    <w:rsid w:val="00642C0E"/>
    <w:rsid w:val="00643C4C"/>
    <w:rsid w:val="00644010"/>
    <w:rsid w:val="0064619E"/>
    <w:rsid w:val="00646467"/>
    <w:rsid w:val="006469BF"/>
    <w:rsid w:val="00647A61"/>
    <w:rsid w:val="0065029E"/>
    <w:rsid w:val="006508F2"/>
    <w:rsid w:val="00652F43"/>
    <w:rsid w:val="0065304B"/>
    <w:rsid w:val="00654620"/>
    <w:rsid w:val="006549DC"/>
    <w:rsid w:val="00655A05"/>
    <w:rsid w:val="00656319"/>
    <w:rsid w:val="0065649E"/>
    <w:rsid w:val="0065679F"/>
    <w:rsid w:val="0065680B"/>
    <w:rsid w:val="00661106"/>
    <w:rsid w:val="00662138"/>
    <w:rsid w:val="006628C7"/>
    <w:rsid w:val="00662D35"/>
    <w:rsid w:val="00663030"/>
    <w:rsid w:val="006657A6"/>
    <w:rsid w:val="006673A3"/>
    <w:rsid w:val="00667726"/>
    <w:rsid w:val="00667737"/>
    <w:rsid w:val="00667D8D"/>
    <w:rsid w:val="00670EA7"/>
    <w:rsid w:val="00671991"/>
    <w:rsid w:val="00671DB2"/>
    <w:rsid w:val="006725F6"/>
    <w:rsid w:val="006729B3"/>
    <w:rsid w:val="00672C81"/>
    <w:rsid w:val="00673097"/>
    <w:rsid w:val="0067367B"/>
    <w:rsid w:val="00673883"/>
    <w:rsid w:val="00673955"/>
    <w:rsid w:val="006744C9"/>
    <w:rsid w:val="00674679"/>
    <w:rsid w:val="0067654F"/>
    <w:rsid w:val="00677F52"/>
    <w:rsid w:val="006803AD"/>
    <w:rsid w:val="0068049E"/>
    <w:rsid w:val="00680C7A"/>
    <w:rsid w:val="006817D1"/>
    <w:rsid w:val="00681964"/>
    <w:rsid w:val="00682C94"/>
    <w:rsid w:val="00683395"/>
    <w:rsid w:val="006835B2"/>
    <w:rsid w:val="006839EA"/>
    <w:rsid w:val="00684144"/>
    <w:rsid w:val="006843EE"/>
    <w:rsid w:val="00684494"/>
    <w:rsid w:val="00684BA9"/>
    <w:rsid w:val="006851F1"/>
    <w:rsid w:val="00685BC1"/>
    <w:rsid w:val="00687A3B"/>
    <w:rsid w:val="006908A7"/>
    <w:rsid w:val="00690F94"/>
    <w:rsid w:val="0069261B"/>
    <w:rsid w:val="006937F6"/>
    <w:rsid w:val="00693B37"/>
    <w:rsid w:val="00693C43"/>
    <w:rsid w:val="00693FB5"/>
    <w:rsid w:val="00695DBA"/>
    <w:rsid w:val="006967E5"/>
    <w:rsid w:val="006A05F9"/>
    <w:rsid w:val="006A06F1"/>
    <w:rsid w:val="006A1184"/>
    <w:rsid w:val="006A28FE"/>
    <w:rsid w:val="006A2EF1"/>
    <w:rsid w:val="006A4CF4"/>
    <w:rsid w:val="006A5ABB"/>
    <w:rsid w:val="006A5B68"/>
    <w:rsid w:val="006A5F04"/>
    <w:rsid w:val="006A6866"/>
    <w:rsid w:val="006A7FDE"/>
    <w:rsid w:val="006B0318"/>
    <w:rsid w:val="006B07C1"/>
    <w:rsid w:val="006B09C2"/>
    <w:rsid w:val="006B0B08"/>
    <w:rsid w:val="006B0FA3"/>
    <w:rsid w:val="006B1162"/>
    <w:rsid w:val="006B11EA"/>
    <w:rsid w:val="006B1275"/>
    <w:rsid w:val="006B1385"/>
    <w:rsid w:val="006B228D"/>
    <w:rsid w:val="006B2AB6"/>
    <w:rsid w:val="006B2BF9"/>
    <w:rsid w:val="006B43D9"/>
    <w:rsid w:val="006B44C2"/>
    <w:rsid w:val="006B5BF0"/>
    <w:rsid w:val="006B5C94"/>
    <w:rsid w:val="006B64C4"/>
    <w:rsid w:val="006C0B56"/>
    <w:rsid w:val="006C0B96"/>
    <w:rsid w:val="006C0D57"/>
    <w:rsid w:val="006C12E9"/>
    <w:rsid w:val="006C2307"/>
    <w:rsid w:val="006C2F64"/>
    <w:rsid w:val="006C3B25"/>
    <w:rsid w:val="006C452D"/>
    <w:rsid w:val="006C4A71"/>
    <w:rsid w:val="006C4D72"/>
    <w:rsid w:val="006C570A"/>
    <w:rsid w:val="006C5B04"/>
    <w:rsid w:val="006C6C08"/>
    <w:rsid w:val="006D0103"/>
    <w:rsid w:val="006D0A6D"/>
    <w:rsid w:val="006D1040"/>
    <w:rsid w:val="006D1093"/>
    <w:rsid w:val="006D132A"/>
    <w:rsid w:val="006D16DE"/>
    <w:rsid w:val="006D315F"/>
    <w:rsid w:val="006D327E"/>
    <w:rsid w:val="006D372C"/>
    <w:rsid w:val="006D3B0A"/>
    <w:rsid w:val="006D3CCE"/>
    <w:rsid w:val="006D519C"/>
    <w:rsid w:val="006D5212"/>
    <w:rsid w:val="006E0328"/>
    <w:rsid w:val="006E03E9"/>
    <w:rsid w:val="006E0415"/>
    <w:rsid w:val="006E0A4F"/>
    <w:rsid w:val="006E0C0C"/>
    <w:rsid w:val="006E15B7"/>
    <w:rsid w:val="006E21F6"/>
    <w:rsid w:val="006E423F"/>
    <w:rsid w:val="006E44E9"/>
    <w:rsid w:val="006E48DE"/>
    <w:rsid w:val="006E5533"/>
    <w:rsid w:val="006E5C17"/>
    <w:rsid w:val="006E65FC"/>
    <w:rsid w:val="006E673B"/>
    <w:rsid w:val="006E79D0"/>
    <w:rsid w:val="006F132B"/>
    <w:rsid w:val="006F27D4"/>
    <w:rsid w:val="006F302C"/>
    <w:rsid w:val="006F3E01"/>
    <w:rsid w:val="006F472C"/>
    <w:rsid w:val="006F4D3C"/>
    <w:rsid w:val="006F5D62"/>
    <w:rsid w:val="0070000C"/>
    <w:rsid w:val="00700017"/>
    <w:rsid w:val="007003D4"/>
    <w:rsid w:val="007005B6"/>
    <w:rsid w:val="00700C5F"/>
    <w:rsid w:val="00703909"/>
    <w:rsid w:val="0070394E"/>
    <w:rsid w:val="0070483F"/>
    <w:rsid w:val="00705972"/>
    <w:rsid w:val="00705C67"/>
    <w:rsid w:val="00706063"/>
    <w:rsid w:val="00706528"/>
    <w:rsid w:val="00710A79"/>
    <w:rsid w:val="00710AD6"/>
    <w:rsid w:val="00711A15"/>
    <w:rsid w:val="00711F13"/>
    <w:rsid w:val="00712DA3"/>
    <w:rsid w:val="00713B77"/>
    <w:rsid w:val="00713F8D"/>
    <w:rsid w:val="0071547E"/>
    <w:rsid w:val="00715888"/>
    <w:rsid w:val="00715D04"/>
    <w:rsid w:val="00716097"/>
    <w:rsid w:val="007207B2"/>
    <w:rsid w:val="00720D07"/>
    <w:rsid w:val="00720E65"/>
    <w:rsid w:val="00721790"/>
    <w:rsid w:val="00721B97"/>
    <w:rsid w:val="00721E0A"/>
    <w:rsid w:val="007220E0"/>
    <w:rsid w:val="0072236A"/>
    <w:rsid w:val="00723111"/>
    <w:rsid w:val="007235DD"/>
    <w:rsid w:val="00723F25"/>
    <w:rsid w:val="00725876"/>
    <w:rsid w:val="00726397"/>
    <w:rsid w:val="00727954"/>
    <w:rsid w:val="00727C76"/>
    <w:rsid w:val="007304AD"/>
    <w:rsid w:val="00730543"/>
    <w:rsid w:val="00731B49"/>
    <w:rsid w:val="00731DA1"/>
    <w:rsid w:val="0073201B"/>
    <w:rsid w:val="00732222"/>
    <w:rsid w:val="00732A97"/>
    <w:rsid w:val="00732AA2"/>
    <w:rsid w:val="00733DA6"/>
    <w:rsid w:val="007342EA"/>
    <w:rsid w:val="007348CA"/>
    <w:rsid w:val="007351D1"/>
    <w:rsid w:val="00735368"/>
    <w:rsid w:val="00735908"/>
    <w:rsid w:val="007366A9"/>
    <w:rsid w:val="007366C7"/>
    <w:rsid w:val="007371CB"/>
    <w:rsid w:val="00737251"/>
    <w:rsid w:val="007404D1"/>
    <w:rsid w:val="00740EE1"/>
    <w:rsid w:val="007413D1"/>
    <w:rsid w:val="00741487"/>
    <w:rsid w:val="00742EA7"/>
    <w:rsid w:val="007438EC"/>
    <w:rsid w:val="007443AA"/>
    <w:rsid w:val="007460D5"/>
    <w:rsid w:val="0074623F"/>
    <w:rsid w:val="007506E6"/>
    <w:rsid w:val="007512DB"/>
    <w:rsid w:val="00751911"/>
    <w:rsid w:val="007521FB"/>
    <w:rsid w:val="0075318B"/>
    <w:rsid w:val="00753A7B"/>
    <w:rsid w:val="00753C70"/>
    <w:rsid w:val="00753C83"/>
    <w:rsid w:val="007541A2"/>
    <w:rsid w:val="007542E1"/>
    <w:rsid w:val="00754624"/>
    <w:rsid w:val="00755C4D"/>
    <w:rsid w:val="0075706B"/>
    <w:rsid w:val="007573C0"/>
    <w:rsid w:val="0076027C"/>
    <w:rsid w:val="00761F8B"/>
    <w:rsid w:val="00763DF7"/>
    <w:rsid w:val="00763E95"/>
    <w:rsid w:val="00764977"/>
    <w:rsid w:val="00765699"/>
    <w:rsid w:val="00765C56"/>
    <w:rsid w:val="00765EBD"/>
    <w:rsid w:val="00766413"/>
    <w:rsid w:val="007716C6"/>
    <w:rsid w:val="00771B5C"/>
    <w:rsid w:val="00773B1E"/>
    <w:rsid w:val="00773C6D"/>
    <w:rsid w:val="00773DF1"/>
    <w:rsid w:val="00774CF0"/>
    <w:rsid w:val="0077517B"/>
    <w:rsid w:val="00775304"/>
    <w:rsid w:val="00776DD7"/>
    <w:rsid w:val="00777759"/>
    <w:rsid w:val="00780220"/>
    <w:rsid w:val="00781545"/>
    <w:rsid w:val="0078284E"/>
    <w:rsid w:val="00784B4D"/>
    <w:rsid w:val="00784CE1"/>
    <w:rsid w:val="00785F67"/>
    <w:rsid w:val="00786A67"/>
    <w:rsid w:val="0078708D"/>
    <w:rsid w:val="00787832"/>
    <w:rsid w:val="00787E82"/>
    <w:rsid w:val="007901CF"/>
    <w:rsid w:val="00790F9C"/>
    <w:rsid w:val="007910F4"/>
    <w:rsid w:val="00791752"/>
    <w:rsid w:val="00791930"/>
    <w:rsid w:val="00791DC4"/>
    <w:rsid w:val="00791E07"/>
    <w:rsid w:val="0079268B"/>
    <w:rsid w:val="00792919"/>
    <w:rsid w:val="00792ABA"/>
    <w:rsid w:val="00792CDE"/>
    <w:rsid w:val="00793E93"/>
    <w:rsid w:val="0079676F"/>
    <w:rsid w:val="00796C01"/>
    <w:rsid w:val="00796F4C"/>
    <w:rsid w:val="00797DC5"/>
    <w:rsid w:val="007A0D62"/>
    <w:rsid w:val="007A0DFA"/>
    <w:rsid w:val="007A246E"/>
    <w:rsid w:val="007A24BF"/>
    <w:rsid w:val="007A252F"/>
    <w:rsid w:val="007A2966"/>
    <w:rsid w:val="007A3D5D"/>
    <w:rsid w:val="007A4D60"/>
    <w:rsid w:val="007A4D9A"/>
    <w:rsid w:val="007A553E"/>
    <w:rsid w:val="007A5705"/>
    <w:rsid w:val="007A6795"/>
    <w:rsid w:val="007A7502"/>
    <w:rsid w:val="007A7C01"/>
    <w:rsid w:val="007B0206"/>
    <w:rsid w:val="007B100C"/>
    <w:rsid w:val="007B2128"/>
    <w:rsid w:val="007B3161"/>
    <w:rsid w:val="007B4238"/>
    <w:rsid w:val="007B480F"/>
    <w:rsid w:val="007B546C"/>
    <w:rsid w:val="007B5698"/>
    <w:rsid w:val="007B5A16"/>
    <w:rsid w:val="007B6C7D"/>
    <w:rsid w:val="007C164C"/>
    <w:rsid w:val="007C1E99"/>
    <w:rsid w:val="007C1F1E"/>
    <w:rsid w:val="007C26B9"/>
    <w:rsid w:val="007C5AF2"/>
    <w:rsid w:val="007C5EAB"/>
    <w:rsid w:val="007D0CC7"/>
    <w:rsid w:val="007D11CE"/>
    <w:rsid w:val="007D28AA"/>
    <w:rsid w:val="007D28C8"/>
    <w:rsid w:val="007D36E5"/>
    <w:rsid w:val="007D3E6B"/>
    <w:rsid w:val="007D413A"/>
    <w:rsid w:val="007D44DB"/>
    <w:rsid w:val="007D5915"/>
    <w:rsid w:val="007D6CC5"/>
    <w:rsid w:val="007D7198"/>
    <w:rsid w:val="007D7626"/>
    <w:rsid w:val="007E1644"/>
    <w:rsid w:val="007E254C"/>
    <w:rsid w:val="007E2796"/>
    <w:rsid w:val="007E2A17"/>
    <w:rsid w:val="007E2AE2"/>
    <w:rsid w:val="007E430F"/>
    <w:rsid w:val="007E4CFF"/>
    <w:rsid w:val="007E52B7"/>
    <w:rsid w:val="007E532D"/>
    <w:rsid w:val="007E5D34"/>
    <w:rsid w:val="007E60DC"/>
    <w:rsid w:val="007E6B25"/>
    <w:rsid w:val="007E72DE"/>
    <w:rsid w:val="007E7908"/>
    <w:rsid w:val="007F05AC"/>
    <w:rsid w:val="007F17E3"/>
    <w:rsid w:val="007F19C4"/>
    <w:rsid w:val="007F40A9"/>
    <w:rsid w:val="007F41E0"/>
    <w:rsid w:val="007F42AC"/>
    <w:rsid w:val="007F54A3"/>
    <w:rsid w:val="007F55F7"/>
    <w:rsid w:val="007F5DAE"/>
    <w:rsid w:val="007F627C"/>
    <w:rsid w:val="007F6E1A"/>
    <w:rsid w:val="007F7371"/>
    <w:rsid w:val="00800DD1"/>
    <w:rsid w:val="008012F2"/>
    <w:rsid w:val="00801691"/>
    <w:rsid w:val="00801CEC"/>
    <w:rsid w:val="008020BF"/>
    <w:rsid w:val="008027B1"/>
    <w:rsid w:val="00802A76"/>
    <w:rsid w:val="0080323C"/>
    <w:rsid w:val="008032C2"/>
    <w:rsid w:val="008032C9"/>
    <w:rsid w:val="008037F7"/>
    <w:rsid w:val="00803E30"/>
    <w:rsid w:val="00804A66"/>
    <w:rsid w:val="00806716"/>
    <w:rsid w:val="00807CC3"/>
    <w:rsid w:val="00811A60"/>
    <w:rsid w:val="008124F8"/>
    <w:rsid w:val="008137D5"/>
    <w:rsid w:val="0081407D"/>
    <w:rsid w:val="00815C97"/>
    <w:rsid w:val="00816674"/>
    <w:rsid w:val="00820339"/>
    <w:rsid w:val="008209B7"/>
    <w:rsid w:val="00821E9E"/>
    <w:rsid w:val="00822737"/>
    <w:rsid w:val="00823A35"/>
    <w:rsid w:val="00823C13"/>
    <w:rsid w:val="00823E06"/>
    <w:rsid w:val="00824225"/>
    <w:rsid w:val="0082423F"/>
    <w:rsid w:val="008266B2"/>
    <w:rsid w:val="00826B85"/>
    <w:rsid w:val="00830F7E"/>
    <w:rsid w:val="008317BC"/>
    <w:rsid w:val="00832033"/>
    <w:rsid w:val="00832C91"/>
    <w:rsid w:val="0083325E"/>
    <w:rsid w:val="00833963"/>
    <w:rsid w:val="00833A0D"/>
    <w:rsid w:val="00834DEB"/>
    <w:rsid w:val="00834EA3"/>
    <w:rsid w:val="0083516D"/>
    <w:rsid w:val="00835596"/>
    <w:rsid w:val="00835AFD"/>
    <w:rsid w:val="00836602"/>
    <w:rsid w:val="00836EA5"/>
    <w:rsid w:val="0083788B"/>
    <w:rsid w:val="00837F3C"/>
    <w:rsid w:val="0084003C"/>
    <w:rsid w:val="00840623"/>
    <w:rsid w:val="00840B11"/>
    <w:rsid w:val="00840F52"/>
    <w:rsid w:val="008415B4"/>
    <w:rsid w:val="008417EB"/>
    <w:rsid w:val="008418DA"/>
    <w:rsid w:val="00841F92"/>
    <w:rsid w:val="00842AB2"/>
    <w:rsid w:val="00843072"/>
    <w:rsid w:val="00843A63"/>
    <w:rsid w:val="00844585"/>
    <w:rsid w:val="00844EF4"/>
    <w:rsid w:val="00845825"/>
    <w:rsid w:val="00847B73"/>
    <w:rsid w:val="008503A2"/>
    <w:rsid w:val="00851369"/>
    <w:rsid w:val="00851EE1"/>
    <w:rsid w:val="008526F0"/>
    <w:rsid w:val="00853603"/>
    <w:rsid w:val="00854416"/>
    <w:rsid w:val="00854A6F"/>
    <w:rsid w:val="00855AC6"/>
    <w:rsid w:val="008565AC"/>
    <w:rsid w:val="00856CD1"/>
    <w:rsid w:val="008577FE"/>
    <w:rsid w:val="008601FD"/>
    <w:rsid w:val="00861892"/>
    <w:rsid w:val="008625F1"/>
    <w:rsid w:val="00862A21"/>
    <w:rsid w:val="00864427"/>
    <w:rsid w:val="008647CB"/>
    <w:rsid w:val="00864BDC"/>
    <w:rsid w:val="00864F8E"/>
    <w:rsid w:val="008650C7"/>
    <w:rsid w:val="0086574C"/>
    <w:rsid w:val="0086592C"/>
    <w:rsid w:val="008659A1"/>
    <w:rsid w:val="008664D7"/>
    <w:rsid w:val="0086765D"/>
    <w:rsid w:val="00867919"/>
    <w:rsid w:val="0087081C"/>
    <w:rsid w:val="00870E3F"/>
    <w:rsid w:val="0087100F"/>
    <w:rsid w:val="008715F1"/>
    <w:rsid w:val="008723CF"/>
    <w:rsid w:val="00874CC2"/>
    <w:rsid w:val="00875657"/>
    <w:rsid w:val="00876533"/>
    <w:rsid w:val="00877A33"/>
    <w:rsid w:val="0088075F"/>
    <w:rsid w:val="00880A90"/>
    <w:rsid w:val="00881208"/>
    <w:rsid w:val="00881ADF"/>
    <w:rsid w:val="008824B2"/>
    <w:rsid w:val="00885522"/>
    <w:rsid w:val="0088575D"/>
    <w:rsid w:val="0088600B"/>
    <w:rsid w:val="008860EB"/>
    <w:rsid w:val="008862F7"/>
    <w:rsid w:val="008869E1"/>
    <w:rsid w:val="008919AB"/>
    <w:rsid w:val="00891F41"/>
    <w:rsid w:val="008925D1"/>
    <w:rsid w:val="00893546"/>
    <w:rsid w:val="00893A92"/>
    <w:rsid w:val="00893D1D"/>
    <w:rsid w:val="00894063"/>
    <w:rsid w:val="00894217"/>
    <w:rsid w:val="00894B89"/>
    <w:rsid w:val="00895F9C"/>
    <w:rsid w:val="008960C1"/>
    <w:rsid w:val="00896C06"/>
    <w:rsid w:val="00897DB4"/>
    <w:rsid w:val="00897FB3"/>
    <w:rsid w:val="008A11F8"/>
    <w:rsid w:val="008A174E"/>
    <w:rsid w:val="008A18F5"/>
    <w:rsid w:val="008A26B2"/>
    <w:rsid w:val="008A3F9F"/>
    <w:rsid w:val="008A4A01"/>
    <w:rsid w:val="008A4C06"/>
    <w:rsid w:val="008A4C31"/>
    <w:rsid w:val="008A541F"/>
    <w:rsid w:val="008A6C93"/>
    <w:rsid w:val="008A6CA4"/>
    <w:rsid w:val="008A7393"/>
    <w:rsid w:val="008A790C"/>
    <w:rsid w:val="008A79E2"/>
    <w:rsid w:val="008B09D0"/>
    <w:rsid w:val="008B0E1A"/>
    <w:rsid w:val="008B1054"/>
    <w:rsid w:val="008B1A1E"/>
    <w:rsid w:val="008B2BEA"/>
    <w:rsid w:val="008B383C"/>
    <w:rsid w:val="008B4117"/>
    <w:rsid w:val="008B7A05"/>
    <w:rsid w:val="008C0554"/>
    <w:rsid w:val="008C16DA"/>
    <w:rsid w:val="008C1F28"/>
    <w:rsid w:val="008C470C"/>
    <w:rsid w:val="008C4E80"/>
    <w:rsid w:val="008C57D3"/>
    <w:rsid w:val="008C601F"/>
    <w:rsid w:val="008C6844"/>
    <w:rsid w:val="008C6C1B"/>
    <w:rsid w:val="008C7362"/>
    <w:rsid w:val="008C793E"/>
    <w:rsid w:val="008D0057"/>
    <w:rsid w:val="008D0556"/>
    <w:rsid w:val="008D0E01"/>
    <w:rsid w:val="008D0FF9"/>
    <w:rsid w:val="008D2796"/>
    <w:rsid w:val="008D364D"/>
    <w:rsid w:val="008D423E"/>
    <w:rsid w:val="008D44B1"/>
    <w:rsid w:val="008D56C0"/>
    <w:rsid w:val="008D6526"/>
    <w:rsid w:val="008D6CB8"/>
    <w:rsid w:val="008D7FBC"/>
    <w:rsid w:val="008E07C5"/>
    <w:rsid w:val="008E2C2A"/>
    <w:rsid w:val="008E34BA"/>
    <w:rsid w:val="008E3981"/>
    <w:rsid w:val="008E5252"/>
    <w:rsid w:val="008E52C9"/>
    <w:rsid w:val="008E5FD3"/>
    <w:rsid w:val="008E7A37"/>
    <w:rsid w:val="008E7E56"/>
    <w:rsid w:val="008F0AE0"/>
    <w:rsid w:val="008F13AB"/>
    <w:rsid w:val="008F2417"/>
    <w:rsid w:val="008F25BE"/>
    <w:rsid w:val="008F2900"/>
    <w:rsid w:val="008F3760"/>
    <w:rsid w:val="008F3B8C"/>
    <w:rsid w:val="008F47DA"/>
    <w:rsid w:val="008F4E05"/>
    <w:rsid w:val="008F5CEF"/>
    <w:rsid w:val="008F65AC"/>
    <w:rsid w:val="009010A7"/>
    <w:rsid w:val="00901B34"/>
    <w:rsid w:val="00902CF7"/>
    <w:rsid w:val="00902DD3"/>
    <w:rsid w:val="00903129"/>
    <w:rsid w:val="009036FE"/>
    <w:rsid w:val="00904FC5"/>
    <w:rsid w:val="009050A8"/>
    <w:rsid w:val="00905E2B"/>
    <w:rsid w:val="00906BA7"/>
    <w:rsid w:val="00906CB4"/>
    <w:rsid w:val="00907848"/>
    <w:rsid w:val="00910B01"/>
    <w:rsid w:val="00910FB2"/>
    <w:rsid w:val="0091213C"/>
    <w:rsid w:val="009148A7"/>
    <w:rsid w:val="00914F45"/>
    <w:rsid w:val="0091712B"/>
    <w:rsid w:val="00917CE7"/>
    <w:rsid w:val="009207B6"/>
    <w:rsid w:val="009207CD"/>
    <w:rsid w:val="0092172B"/>
    <w:rsid w:val="009217A3"/>
    <w:rsid w:val="009221A0"/>
    <w:rsid w:val="00922364"/>
    <w:rsid w:val="00922A92"/>
    <w:rsid w:val="00922F27"/>
    <w:rsid w:val="00923059"/>
    <w:rsid w:val="009234E2"/>
    <w:rsid w:val="00923769"/>
    <w:rsid w:val="00924923"/>
    <w:rsid w:val="00924B4A"/>
    <w:rsid w:val="009253C7"/>
    <w:rsid w:val="00925A27"/>
    <w:rsid w:val="00925C79"/>
    <w:rsid w:val="009262F8"/>
    <w:rsid w:val="009263BF"/>
    <w:rsid w:val="009271E2"/>
    <w:rsid w:val="00930E39"/>
    <w:rsid w:val="00931638"/>
    <w:rsid w:val="00932D8E"/>
    <w:rsid w:val="009344BA"/>
    <w:rsid w:val="00934742"/>
    <w:rsid w:val="00934772"/>
    <w:rsid w:val="00935140"/>
    <w:rsid w:val="0093581A"/>
    <w:rsid w:val="00935EF9"/>
    <w:rsid w:val="0093654A"/>
    <w:rsid w:val="00937003"/>
    <w:rsid w:val="009374B7"/>
    <w:rsid w:val="00937B6D"/>
    <w:rsid w:val="00940380"/>
    <w:rsid w:val="00941554"/>
    <w:rsid w:val="009424A3"/>
    <w:rsid w:val="009428FB"/>
    <w:rsid w:val="00943501"/>
    <w:rsid w:val="00944DF2"/>
    <w:rsid w:val="00945FAF"/>
    <w:rsid w:val="00946699"/>
    <w:rsid w:val="0094684C"/>
    <w:rsid w:val="00947C1C"/>
    <w:rsid w:val="00951629"/>
    <w:rsid w:val="009535C1"/>
    <w:rsid w:val="00953944"/>
    <w:rsid w:val="00956654"/>
    <w:rsid w:val="00956C2B"/>
    <w:rsid w:val="009606DE"/>
    <w:rsid w:val="00960809"/>
    <w:rsid w:val="00960E11"/>
    <w:rsid w:val="009616F3"/>
    <w:rsid w:val="0096194F"/>
    <w:rsid w:val="0096296B"/>
    <w:rsid w:val="00962B8E"/>
    <w:rsid w:val="009635D9"/>
    <w:rsid w:val="009655B0"/>
    <w:rsid w:val="00966277"/>
    <w:rsid w:val="00966643"/>
    <w:rsid w:val="0096667C"/>
    <w:rsid w:val="00966704"/>
    <w:rsid w:val="00966993"/>
    <w:rsid w:val="0097054A"/>
    <w:rsid w:val="009723E1"/>
    <w:rsid w:val="009729C3"/>
    <w:rsid w:val="00973041"/>
    <w:rsid w:val="009733C7"/>
    <w:rsid w:val="00973462"/>
    <w:rsid w:val="00973C15"/>
    <w:rsid w:val="00974448"/>
    <w:rsid w:val="00975952"/>
    <w:rsid w:val="00975DC3"/>
    <w:rsid w:val="009763F1"/>
    <w:rsid w:val="00976C4C"/>
    <w:rsid w:val="00977384"/>
    <w:rsid w:val="009807E4"/>
    <w:rsid w:val="00980F3D"/>
    <w:rsid w:val="00981E64"/>
    <w:rsid w:val="00981E9A"/>
    <w:rsid w:val="00981FF2"/>
    <w:rsid w:val="00982513"/>
    <w:rsid w:val="00982ADF"/>
    <w:rsid w:val="00982D04"/>
    <w:rsid w:val="00983259"/>
    <w:rsid w:val="00983659"/>
    <w:rsid w:val="00983869"/>
    <w:rsid w:val="00984351"/>
    <w:rsid w:val="00984AC0"/>
    <w:rsid w:val="00985999"/>
    <w:rsid w:val="00985BED"/>
    <w:rsid w:val="00985FF2"/>
    <w:rsid w:val="00987481"/>
    <w:rsid w:val="00987575"/>
    <w:rsid w:val="00987A76"/>
    <w:rsid w:val="00987B61"/>
    <w:rsid w:val="00990673"/>
    <w:rsid w:val="009914B4"/>
    <w:rsid w:val="009928CD"/>
    <w:rsid w:val="00992D4F"/>
    <w:rsid w:val="00994CE8"/>
    <w:rsid w:val="009A0955"/>
    <w:rsid w:val="009A223A"/>
    <w:rsid w:val="009A2400"/>
    <w:rsid w:val="009A278F"/>
    <w:rsid w:val="009A2F22"/>
    <w:rsid w:val="009A33DA"/>
    <w:rsid w:val="009A576C"/>
    <w:rsid w:val="009A7601"/>
    <w:rsid w:val="009B18E8"/>
    <w:rsid w:val="009B23BB"/>
    <w:rsid w:val="009B4678"/>
    <w:rsid w:val="009B5C30"/>
    <w:rsid w:val="009B5D10"/>
    <w:rsid w:val="009B5E5B"/>
    <w:rsid w:val="009B787E"/>
    <w:rsid w:val="009C03DF"/>
    <w:rsid w:val="009C124C"/>
    <w:rsid w:val="009C1338"/>
    <w:rsid w:val="009C1407"/>
    <w:rsid w:val="009C2F94"/>
    <w:rsid w:val="009C4901"/>
    <w:rsid w:val="009C4B11"/>
    <w:rsid w:val="009C55D8"/>
    <w:rsid w:val="009C5E9F"/>
    <w:rsid w:val="009C6897"/>
    <w:rsid w:val="009C6AED"/>
    <w:rsid w:val="009C71D2"/>
    <w:rsid w:val="009C782B"/>
    <w:rsid w:val="009C7977"/>
    <w:rsid w:val="009C7AE8"/>
    <w:rsid w:val="009C7CE1"/>
    <w:rsid w:val="009C7D65"/>
    <w:rsid w:val="009C7E9D"/>
    <w:rsid w:val="009D0195"/>
    <w:rsid w:val="009D05AE"/>
    <w:rsid w:val="009D0715"/>
    <w:rsid w:val="009D0D30"/>
    <w:rsid w:val="009D129E"/>
    <w:rsid w:val="009D2760"/>
    <w:rsid w:val="009D2A76"/>
    <w:rsid w:val="009D2B1D"/>
    <w:rsid w:val="009D3E15"/>
    <w:rsid w:val="009D5662"/>
    <w:rsid w:val="009D74F2"/>
    <w:rsid w:val="009D7BB2"/>
    <w:rsid w:val="009E0336"/>
    <w:rsid w:val="009E0BBC"/>
    <w:rsid w:val="009E0FE1"/>
    <w:rsid w:val="009E15EA"/>
    <w:rsid w:val="009E40D3"/>
    <w:rsid w:val="009E458C"/>
    <w:rsid w:val="009E4709"/>
    <w:rsid w:val="009E4EBF"/>
    <w:rsid w:val="009E4EC0"/>
    <w:rsid w:val="009E58A1"/>
    <w:rsid w:val="009E65CF"/>
    <w:rsid w:val="009E6EB3"/>
    <w:rsid w:val="009E726E"/>
    <w:rsid w:val="009E77BC"/>
    <w:rsid w:val="009E7D19"/>
    <w:rsid w:val="009F05D1"/>
    <w:rsid w:val="009F3036"/>
    <w:rsid w:val="009F3DE5"/>
    <w:rsid w:val="009F3F41"/>
    <w:rsid w:val="009F4806"/>
    <w:rsid w:val="009F4C9A"/>
    <w:rsid w:val="009F587F"/>
    <w:rsid w:val="009F6A0E"/>
    <w:rsid w:val="009F6E2C"/>
    <w:rsid w:val="00A010E1"/>
    <w:rsid w:val="00A0128A"/>
    <w:rsid w:val="00A028E4"/>
    <w:rsid w:val="00A03779"/>
    <w:rsid w:val="00A03F68"/>
    <w:rsid w:val="00A048F4"/>
    <w:rsid w:val="00A04C90"/>
    <w:rsid w:val="00A05D79"/>
    <w:rsid w:val="00A10C21"/>
    <w:rsid w:val="00A118F5"/>
    <w:rsid w:val="00A11B37"/>
    <w:rsid w:val="00A12130"/>
    <w:rsid w:val="00A12D14"/>
    <w:rsid w:val="00A1384F"/>
    <w:rsid w:val="00A141D8"/>
    <w:rsid w:val="00A17D0D"/>
    <w:rsid w:val="00A17DFA"/>
    <w:rsid w:val="00A20749"/>
    <w:rsid w:val="00A2118B"/>
    <w:rsid w:val="00A218B1"/>
    <w:rsid w:val="00A21B12"/>
    <w:rsid w:val="00A23195"/>
    <w:rsid w:val="00A233B9"/>
    <w:rsid w:val="00A23512"/>
    <w:rsid w:val="00A24043"/>
    <w:rsid w:val="00A242C8"/>
    <w:rsid w:val="00A25603"/>
    <w:rsid w:val="00A257AA"/>
    <w:rsid w:val="00A25BF7"/>
    <w:rsid w:val="00A26411"/>
    <w:rsid w:val="00A316B0"/>
    <w:rsid w:val="00A317BB"/>
    <w:rsid w:val="00A31ADF"/>
    <w:rsid w:val="00A31DC5"/>
    <w:rsid w:val="00A32203"/>
    <w:rsid w:val="00A323AA"/>
    <w:rsid w:val="00A32C45"/>
    <w:rsid w:val="00A32FFB"/>
    <w:rsid w:val="00A3338A"/>
    <w:rsid w:val="00A3351F"/>
    <w:rsid w:val="00A34419"/>
    <w:rsid w:val="00A344D5"/>
    <w:rsid w:val="00A348B3"/>
    <w:rsid w:val="00A35777"/>
    <w:rsid w:val="00A35A25"/>
    <w:rsid w:val="00A3608D"/>
    <w:rsid w:val="00A36797"/>
    <w:rsid w:val="00A40784"/>
    <w:rsid w:val="00A4113E"/>
    <w:rsid w:val="00A4162C"/>
    <w:rsid w:val="00A42022"/>
    <w:rsid w:val="00A4210D"/>
    <w:rsid w:val="00A42FD5"/>
    <w:rsid w:val="00A431E8"/>
    <w:rsid w:val="00A44159"/>
    <w:rsid w:val="00A450FD"/>
    <w:rsid w:val="00A456AD"/>
    <w:rsid w:val="00A457C9"/>
    <w:rsid w:val="00A45D95"/>
    <w:rsid w:val="00A46D85"/>
    <w:rsid w:val="00A474D9"/>
    <w:rsid w:val="00A47C83"/>
    <w:rsid w:val="00A47F1C"/>
    <w:rsid w:val="00A5007C"/>
    <w:rsid w:val="00A50416"/>
    <w:rsid w:val="00A5065A"/>
    <w:rsid w:val="00A5127E"/>
    <w:rsid w:val="00A51282"/>
    <w:rsid w:val="00A516F5"/>
    <w:rsid w:val="00A51D74"/>
    <w:rsid w:val="00A51F05"/>
    <w:rsid w:val="00A52A1E"/>
    <w:rsid w:val="00A53808"/>
    <w:rsid w:val="00A54DE5"/>
    <w:rsid w:val="00A558BA"/>
    <w:rsid w:val="00A57608"/>
    <w:rsid w:val="00A579CD"/>
    <w:rsid w:val="00A61ED2"/>
    <w:rsid w:val="00A61F2F"/>
    <w:rsid w:val="00A628C1"/>
    <w:rsid w:val="00A6354B"/>
    <w:rsid w:val="00A6443A"/>
    <w:rsid w:val="00A64442"/>
    <w:rsid w:val="00A66CE6"/>
    <w:rsid w:val="00A66D46"/>
    <w:rsid w:val="00A66F76"/>
    <w:rsid w:val="00A67C94"/>
    <w:rsid w:val="00A67FD1"/>
    <w:rsid w:val="00A7130B"/>
    <w:rsid w:val="00A71FE1"/>
    <w:rsid w:val="00A72346"/>
    <w:rsid w:val="00A72573"/>
    <w:rsid w:val="00A74341"/>
    <w:rsid w:val="00A74D66"/>
    <w:rsid w:val="00A74FFA"/>
    <w:rsid w:val="00A7517A"/>
    <w:rsid w:val="00A75D48"/>
    <w:rsid w:val="00A770D6"/>
    <w:rsid w:val="00A772B5"/>
    <w:rsid w:val="00A77C2A"/>
    <w:rsid w:val="00A77E22"/>
    <w:rsid w:val="00A800B5"/>
    <w:rsid w:val="00A8088E"/>
    <w:rsid w:val="00A80F2B"/>
    <w:rsid w:val="00A815FE"/>
    <w:rsid w:val="00A83524"/>
    <w:rsid w:val="00A8352D"/>
    <w:rsid w:val="00A83B15"/>
    <w:rsid w:val="00A844AF"/>
    <w:rsid w:val="00A85337"/>
    <w:rsid w:val="00A85C1D"/>
    <w:rsid w:val="00A8653D"/>
    <w:rsid w:val="00A868E8"/>
    <w:rsid w:val="00A86AD5"/>
    <w:rsid w:val="00A86B1E"/>
    <w:rsid w:val="00A90233"/>
    <w:rsid w:val="00A905A4"/>
    <w:rsid w:val="00A91539"/>
    <w:rsid w:val="00A91C80"/>
    <w:rsid w:val="00A924B1"/>
    <w:rsid w:val="00A93306"/>
    <w:rsid w:val="00A96115"/>
    <w:rsid w:val="00A96163"/>
    <w:rsid w:val="00A965AF"/>
    <w:rsid w:val="00A969A2"/>
    <w:rsid w:val="00A96A64"/>
    <w:rsid w:val="00A97469"/>
    <w:rsid w:val="00AA1F95"/>
    <w:rsid w:val="00AA56C7"/>
    <w:rsid w:val="00AA5E91"/>
    <w:rsid w:val="00AA6B2C"/>
    <w:rsid w:val="00AA6F23"/>
    <w:rsid w:val="00AA7251"/>
    <w:rsid w:val="00AA77DE"/>
    <w:rsid w:val="00AA7974"/>
    <w:rsid w:val="00AA7AF0"/>
    <w:rsid w:val="00AB24B7"/>
    <w:rsid w:val="00AB26D9"/>
    <w:rsid w:val="00AB46A8"/>
    <w:rsid w:val="00AB4777"/>
    <w:rsid w:val="00AB49B6"/>
    <w:rsid w:val="00AB49F4"/>
    <w:rsid w:val="00AB4D2C"/>
    <w:rsid w:val="00AB5012"/>
    <w:rsid w:val="00AB738B"/>
    <w:rsid w:val="00AB7784"/>
    <w:rsid w:val="00AC04DC"/>
    <w:rsid w:val="00AC0C88"/>
    <w:rsid w:val="00AC0E04"/>
    <w:rsid w:val="00AC13F9"/>
    <w:rsid w:val="00AC17FD"/>
    <w:rsid w:val="00AC23A6"/>
    <w:rsid w:val="00AC33FA"/>
    <w:rsid w:val="00AC34C5"/>
    <w:rsid w:val="00AC3967"/>
    <w:rsid w:val="00AC3A0F"/>
    <w:rsid w:val="00AC3A2A"/>
    <w:rsid w:val="00AC40A6"/>
    <w:rsid w:val="00AC434F"/>
    <w:rsid w:val="00AC48A2"/>
    <w:rsid w:val="00AC48C2"/>
    <w:rsid w:val="00AC4C46"/>
    <w:rsid w:val="00AC52D5"/>
    <w:rsid w:val="00AC5EF7"/>
    <w:rsid w:val="00AC6135"/>
    <w:rsid w:val="00AC61E1"/>
    <w:rsid w:val="00AD00CE"/>
    <w:rsid w:val="00AD011A"/>
    <w:rsid w:val="00AD1DC4"/>
    <w:rsid w:val="00AD2D4E"/>
    <w:rsid w:val="00AD349F"/>
    <w:rsid w:val="00AD4140"/>
    <w:rsid w:val="00AD42E6"/>
    <w:rsid w:val="00AD4A0C"/>
    <w:rsid w:val="00AD58A1"/>
    <w:rsid w:val="00AD61EE"/>
    <w:rsid w:val="00AD737F"/>
    <w:rsid w:val="00AE0551"/>
    <w:rsid w:val="00AE0F45"/>
    <w:rsid w:val="00AE0FD2"/>
    <w:rsid w:val="00AE29D6"/>
    <w:rsid w:val="00AE2CC6"/>
    <w:rsid w:val="00AE364F"/>
    <w:rsid w:val="00AE38DD"/>
    <w:rsid w:val="00AE4122"/>
    <w:rsid w:val="00AE4E40"/>
    <w:rsid w:val="00AE6224"/>
    <w:rsid w:val="00AE7F60"/>
    <w:rsid w:val="00AF04E8"/>
    <w:rsid w:val="00AF1351"/>
    <w:rsid w:val="00AF38A3"/>
    <w:rsid w:val="00AF3E65"/>
    <w:rsid w:val="00AF5337"/>
    <w:rsid w:val="00AF53A6"/>
    <w:rsid w:val="00AF5C36"/>
    <w:rsid w:val="00AF76C6"/>
    <w:rsid w:val="00B00195"/>
    <w:rsid w:val="00B006AE"/>
    <w:rsid w:val="00B007A2"/>
    <w:rsid w:val="00B00CB1"/>
    <w:rsid w:val="00B01509"/>
    <w:rsid w:val="00B01676"/>
    <w:rsid w:val="00B017C3"/>
    <w:rsid w:val="00B04BC3"/>
    <w:rsid w:val="00B0520C"/>
    <w:rsid w:val="00B06013"/>
    <w:rsid w:val="00B06D38"/>
    <w:rsid w:val="00B070AF"/>
    <w:rsid w:val="00B074AB"/>
    <w:rsid w:val="00B101F9"/>
    <w:rsid w:val="00B10FB6"/>
    <w:rsid w:val="00B1135E"/>
    <w:rsid w:val="00B126DC"/>
    <w:rsid w:val="00B1478F"/>
    <w:rsid w:val="00B15442"/>
    <w:rsid w:val="00B157FA"/>
    <w:rsid w:val="00B15846"/>
    <w:rsid w:val="00B16205"/>
    <w:rsid w:val="00B16955"/>
    <w:rsid w:val="00B16EC4"/>
    <w:rsid w:val="00B215E0"/>
    <w:rsid w:val="00B22EF2"/>
    <w:rsid w:val="00B23520"/>
    <w:rsid w:val="00B23640"/>
    <w:rsid w:val="00B23F2D"/>
    <w:rsid w:val="00B25DF1"/>
    <w:rsid w:val="00B25E66"/>
    <w:rsid w:val="00B30E32"/>
    <w:rsid w:val="00B31AF5"/>
    <w:rsid w:val="00B32F07"/>
    <w:rsid w:val="00B330F5"/>
    <w:rsid w:val="00B33107"/>
    <w:rsid w:val="00B348C8"/>
    <w:rsid w:val="00B34A13"/>
    <w:rsid w:val="00B365AA"/>
    <w:rsid w:val="00B36E26"/>
    <w:rsid w:val="00B3777B"/>
    <w:rsid w:val="00B379EC"/>
    <w:rsid w:val="00B401AA"/>
    <w:rsid w:val="00B409A0"/>
    <w:rsid w:val="00B444BA"/>
    <w:rsid w:val="00B44622"/>
    <w:rsid w:val="00B44852"/>
    <w:rsid w:val="00B44B90"/>
    <w:rsid w:val="00B45A9F"/>
    <w:rsid w:val="00B46309"/>
    <w:rsid w:val="00B4689C"/>
    <w:rsid w:val="00B46FBB"/>
    <w:rsid w:val="00B47479"/>
    <w:rsid w:val="00B47A80"/>
    <w:rsid w:val="00B47BE5"/>
    <w:rsid w:val="00B50162"/>
    <w:rsid w:val="00B514CC"/>
    <w:rsid w:val="00B51CCB"/>
    <w:rsid w:val="00B52462"/>
    <w:rsid w:val="00B52F50"/>
    <w:rsid w:val="00B5366F"/>
    <w:rsid w:val="00B53A3B"/>
    <w:rsid w:val="00B53B06"/>
    <w:rsid w:val="00B54247"/>
    <w:rsid w:val="00B5524E"/>
    <w:rsid w:val="00B552BD"/>
    <w:rsid w:val="00B556EE"/>
    <w:rsid w:val="00B55AC9"/>
    <w:rsid w:val="00B56DD3"/>
    <w:rsid w:val="00B601E8"/>
    <w:rsid w:val="00B602EF"/>
    <w:rsid w:val="00B609FA"/>
    <w:rsid w:val="00B61672"/>
    <w:rsid w:val="00B629D2"/>
    <w:rsid w:val="00B637CE"/>
    <w:rsid w:val="00B63BC8"/>
    <w:rsid w:val="00B63DBD"/>
    <w:rsid w:val="00B65B8A"/>
    <w:rsid w:val="00B669F2"/>
    <w:rsid w:val="00B66F49"/>
    <w:rsid w:val="00B679EF"/>
    <w:rsid w:val="00B70A14"/>
    <w:rsid w:val="00B70C73"/>
    <w:rsid w:val="00B70DC8"/>
    <w:rsid w:val="00B71250"/>
    <w:rsid w:val="00B71435"/>
    <w:rsid w:val="00B726D7"/>
    <w:rsid w:val="00B72BF1"/>
    <w:rsid w:val="00B74FA6"/>
    <w:rsid w:val="00B75F97"/>
    <w:rsid w:val="00B768E9"/>
    <w:rsid w:val="00B773F3"/>
    <w:rsid w:val="00B77990"/>
    <w:rsid w:val="00B77E9C"/>
    <w:rsid w:val="00B8180F"/>
    <w:rsid w:val="00B81D9D"/>
    <w:rsid w:val="00B8242B"/>
    <w:rsid w:val="00B82490"/>
    <w:rsid w:val="00B82A06"/>
    <w:rsid w:val="00B82F15"/>
    <w:rsid w:val="00B82FFC"/>
    <w:rsid w:val="00B832D4"/>
    <w:rsid w:val="00B83666"/>
    <w:rsid w:val="00B85119"/>
    <w:rsid w:val="00B85BF8"/>
    <w:rsid w:val="00B86824"/>
    <w:rsid w:val="00B875C9"/>
    <w:rsid w:val="00B87F3E"/>
    <w:rsid w:val="00B91632"/>
    <w:rsid w:val="00B92A15"/>
    <w:rsid w:val="00B93309"/>
    <w:rsid w:val="00B93969"/>
    <w:rsid w:val="00B94381"/>
    <w:rsid w:val="00B951CC"/>
    <w:rsid w:val="00B959FD"/>
    <w:rsid w:val="00B962F5"/>
    <w:rsid w:val="00B97DAC"/>
    <w:rsid w:val="00BA217C"/>
    <w:rsid w:val="00BA2A58"/>
    <w:rsid w:val="00BA332A"/>
    <w:rsid w:val="00BA40B8"/>
    <w:rsid w:val="00BA54E2"/>
    <w:rsid w:val="00BA5821"/>
    <w:rsid w:val="00BA59B8"/>
    <w:rsid w:val="00BA5B12"/>
    <w:rsid w:val="00BA6C3B"/>
    <w:rsid w:val="00BB116D"/>
    <w:rsid w:val="00BB14F8"/>
    <w:rsid w:val="00BB49EE"/>
    <w:rsid w:val="00BB5D1C"/>
    <w:rsid w:val="00BB6329"/>
    <w:rsid w:val="00BB709D"/>
    <w:rsid w:val="00BB73EF"/>
    <w:rsid w:val="00BB76DC"/>
    <w:rsid w:val="00BC04DE"/>
    <w:rsid w:val="00BC09A3"/>
    <w:rsid w:val="00BC16EC"/>
    <w:rsid w:val="00BC1CF3"/>
    <w:rsid w:val="00BC3C38"/>
    <w:rsid w:val="00BC3FFA"/>
    <w:rsid w:val="00BC5A1E"/>
    <w:rsid w:val="00BC5E3F"/>
    <w:rsid w:val="00BC61C1"/>
    <w:rsid w:val="00BC6BCD"/>
    <w:rsid w:val="00BC781E"/>
    <w:rsid w:val="00BD0691"/>
    <w:rsid w:val="00BD07AE"/>
    <w:rsid w:val="00BD1AA6"/>
    <w:rsid w:val="00BD1AA8"/>
    <w:rsid w:val="00BD4094"/>
    <w:rsid w:val="00BD44B0"/>
    <w:rsid w:val="00BD567E"/>
    <w:rsid w:val="00BE0AE6"/>
    <w:rsid w:val="00BE1000"/>
    <w:rsid w:val="00BE1C22"/>
    <w:rsid w:val="00BE2BE8"/>
    <w:rsid w:val="00BE2FDC"/>
    <w:rsid w:val="00BE33D9"/>
    <w:rsid w:val="00BE3ABA"/>
    <w:rsid w:val="00BE3FCF"/>
    <w:rsid w:val="00BE46A0"/>
    <w:rsid w:val="00BE56B0"/>
    <w:rsid w:val="00BE5BF7"/>
    <w:rsid w:val="00BE7764"/>
    <w:rsid w:val="00BE7DAF"/>
    <w:rsid w:val="00BE7EF0"/>
    <w:rsid w:val="00BF3A65"/>
    <w:rsid w:val="00BF5A7F"/>
    <w:rsid w:val="00BF5B32"/>
    <w:rsid w:val="00BF5DC9"/>
    <w:rsid w:val="00BF627F"/>
    <w:rsid w:val="00BF6F7B"/>
    <w:rsid w:val="00BF7505"/>
    <w:rsid w:val="00BF769B"/>
    <w:rsid w:val="00BF7C76"/>
    <w:rsid w:val="00BF7E55"/>
    <w:rsid w:val="00C006C6"/>
    <w:rsid w:val="00C01A54"/>
    <w:rsid w:val="00C022C0"/>
    <w:rsid w:val="00C024B8"/>
    <w:rsid w:val="00C02520"/>
    <w:rsid w:val="00C02F41"/>
    <w:rsid w:val="00C03122"/>
    <w:rsid w:val="00C037F8"/>
    <w:rsid w:val="00C040A3"/>
    <w:rsid w:val="00C04D34"/>
    <w:rsid w:val="00C04F29"/>
    <w:rsid w:val="00C054AC"/>
    <w:rsid w:val="00C0606B"/>
    <w:rsid w:val="00C06125"/>
    <w:rsid w:val="00C0651E"/>
    <w:rsid w:val="00C067ED"/>
    <w:rsid w:val="00C1057C"/>
    <w:rsid w:val="00C10702"/>
    <w:rsid w:val="00C10B5B"/>
    <w:rsid w:val="00C11079"/>
    <w:rsid w:val="00C12213"/>
    <w:rsid w:val="00C14B82"/>
    <w:rsid w:val="00C1557D"/>
    <w:rsid w:val="00C1581C"/>
    <w:rsid w:val="00C15C0A"/>
    <w:rsid w:val="00C16452"/>
    <w:rsid w:val="00C169F0"/>
    <w:rsid w:val="00C16DFF"/>
    <w:rsid w:val="00C20993"/>
    <w:rsid w:val="00C20EB2"/>
    <w:rsid w:val="00C20FC8"/>
    <w:rsid w:val="00C2298B"/>
    <w:rsid w:val="00C22E55"/>
    <w:rsid w:val="00C22EAE"/>
    <w:rsid w:val="00C23646"/>
    <w:rsid w:val="00C236C6"/>
    <w:rsid w:val="00C24716"/>
    <w:rsid w:val="00C2482F"/>
    <w:rsid w:val="00C248E0"/>
    <w:rsid w:val="00C25745"/>
    <w:rsid w:val="00C25876"/>
    <w:rsid w:val="00C26354"/>
    <w:rsid w:val="00C26F99"/>
    <w:rsid w:val="00C303BA"/>
    <w:rsid w:val="00C30B0F"/>
    <w:rsid w:val="00C30BA2"/>
    <w:rsid w:val="00C323C7"/>
    <w:rsid w:val="00C3295A"/>
    <w:rsid w:val="00C338F1"/>
    <w:rsid w:val="00C34EAC"/>
    <w:rsid w:val="00C3539D"/>
    <w:rsid w:val="00C356F6"/>
    <w:rsid w:val="00C40248"/>
    <w:rsid w:val="00C40354"/>
    <w:rsid w:val="00C403A6"/>
    <w:rsid w:val="00C40C96"/>
    <w:rsid w:val="00C429D4"/>
    <w:rsid w:val="00C42AC8"/>
    <w:rsid w:val="00C43815"/>
    <w:rsid w:val="00C449FC"/>
    <w:rsid w:val="00C44AA1"/>
    <w:rsid w:val="00C44B48"/>
    <w:rsid w:val="00C44DB8"/>
    <w:rsid w:val="00C45001"/>
    <w:rsid w:val="00C50824"/>
    <w:rsid w:val="00C51553"/>
    <w:rsid w:val="00C51BD0"/>
    <w:rsid w:val="00C52249"/>
    <w:rsid w:val="00C523CD"/>
    <w:rsid w:val="00C5339E"/>
    <w:rsid w:val="00C53E53"/>
    <w:rsid w:val="00C562F1"/>
    <w:rsid w:val="00C60059"/>
    <w:rsid w:val="00C600D6"/>
    <w:rsid w:val="00C601D4"/>
    <w:rsid w:val="00C60DD8"/>
    <w:rsid w:val="00C61868"/>
    <w:rsid w:val="00C62317"/>
    <w:rsid w:val="00C62B6E"/>
    <w:rsid w:val="00C646F8"/>
    <w:rsid w:val="00C64A58"/>
    <w:rsid w:val="00C64E4C"/>
    <w:rsid w:val="00C66478"/>
    <w:rsid w:val="00C66FCC"/>
    <w:rsid w:val="00C71476"/>
    <w:rsid w:val="00C714A8"/>
    <w:rsid w:val="00C7154E"/>
    <w:rsid w:val="00C725A2"/>
    <w:rsid w:val="00C7296C"/>
    <w:rsid w:val="00C72AE6"/>
    <w:rsid w:val="00C738C8"/>
    <w:rsid w:val="00C73D85"/>
    <w:rsid w:val="00C75A75"/>
    <w:rsid w:val="00C76E5A"/>
    <w:rsid w:val="00C77F75"/>
    <w:rsid w:val="00C77FA0"/>
    <w:rsid w:val="00C8044B"/>
    <w:rsid w:val="00C80FE6"/>
    <w:rsid w:val="00C820A9"/>
    <w:rsid w:val="00C82F7B"/>
    <w:rsid w:val="00C85C39"/>
    <w:rsid w:val="00C85CC0"/>
    <w:rsid w:val="00C87629"/>
    <w:rsid w:val="00C87CEF"/>
    <w:rsid w:val="00C9024D"/>
    <w:rsid w:val="00C9042F"/>
    <w:rsid w:val="00C90434"/>
    <w:rsid w:val="00C90AAE"/>
    <w:rsid w:val="00C913C7"/>
    <w:rsid w:val="00C91C3A"/>
    <w:rsid w:val="00C91D61"/>
    <w:rsid w:val="00C924C3"/>
    <w:rsid w:val="00C92F42"/>
    <w:rsid w:val="00C93D17"/>
    <w:rsid w:val="00C93E14"/>
    <w:rsid w:val="00C9464A"/>
    <w:rsid w:val="00C9522D"/>
    <w:rsid w:val="00C959D2"/>
    <w:rsid w:val="00C9614D"/>
    <w:rsid w:val="00C97751"/>
    <w:rsid w:val="00CA1ADB"/>
    <w:rsid w:val="00CA1C11"/>
    <w:rsid w:val="00CA21C3"/>
    <w:rsid w:val="00CA2C5D"/>
    <w:rsid w:val="00CA38E3"/>
    <w:rsid w:val="00CA423A"/>
    <w:rsid w:val="00CA4D8A"/>
    <w:rsid w:val="00CA61CB"/>
    <w:rsid w:val="00CA6CE4"/>
    <w:rsid w:val="00CB0372"/>
    <w:rsid w:val="00CB08CE"/>
    <w:rsid w:val="00CB0AC0"/>
    <w:rsid w:val="00CB0B5F"/>
    <w:rsid w:val="00CB19CE"/>
    <w:rsid w:val="00CB20AD"/>
    <w:rsid w:val="00CB2EED"/>
    <w:rsid w:val="00CB5A18"/>
    <w:rsid w:val="00CB5D78"/>
    <w:rsid w:val="00CB7316"/>
    <w:rsid w:val="00CC0449"/>
    <w:rsid w:val="00CC0643"/>
    <w:rsid w:val="00CC07F9"/>
    <w:rsid w:val="00CC208C"/>
    <w:rsid w:val="00CC29D3"/>
    <w:rsid w:val="00CC2AA0"/>
    <w:rsid w:val="00CC3457"/>
    <w:rsid w:val="00CC380E"/>
    <w:rsid w:val="00CC4001"/>
    <w:rsid w:val="00CC503C"/>
    <w:rsid w:val="00CC5908"/>
    <w:rsid w:val="00CC5A3C"/>
    <w:rsid w:val="00CC666A"/>
    <w:rsid w:val="00CC7CC3"/>
    <w:rsid w:val="00CD09F3"/>
    <w:rsid w:val="00CD0DE2"/>
    <w:rsid w:val="00CD0E0A"/>
    <w:rsid w:val="00CD10BD"/>
    <w:rsid w:val="00CD11B4"/>
    <w:rsid w:val="00CD1B4E"/>
    <w:rsid w:val="00CD3465"/>
    <w:rsid w:val="00CD42A2"/>
    <w:rsid w:val="00CD46E2"/>
    <w:rsid w:val="00CD55F3"/>
    <w:rsid w:val="00CD5E3C"/>
    <w:rsid w:val="00CD641F"/>
    <w:rsid w:val="00CD6BDB"/>
    <w:rsid w:val="00CD6E10"/>
    <w:rsid w:val="00CD7DA3"/>
    <w:rsid w:val="00CE0EF8"/>
    <w:rsid w:val="00CE0F70"/>
    <w:rsid w:val="00CE1094"/>
    <w:rsid w:val="00CE19A7"/>
    <w:rsid w:val="00CE2090"/>
    <w:rsid w:val="00CE4533"/>
    <w:rsid w:val="00CE5088"/>
    <w:rsid w:val="00CE50D6"/>
    <w:rsid w:val="00CE5333"/>
    <w:rsid w:val="00CE5652"/>
    <w:rsid w:val="00CE57C3"/>
    <w:rsid w:val="00CE67CF"/>
    <w:rsid w:val="00CE7814"/>
    <w:rsid w:val="00CF10AF"/>
    <w:rsid w:val="00CF112E"/>
    <w:rsid w:val="00CF14E4"/>
    <w:rsid w:val="00CF1DE4"/>
    <w:rsid w:val="00CF2317"/>
    <w:rsid w:val="00CF3C77"/>
    <w:rsid w:val="00CF3F26"/>
    <w:rsid w:val="00CF5988"/>
    <w:rsid w:val="00CF5A46"/>
    <w:rsid w:val="00CF63A4"/>
    <w:rsid w:val="00CF6A08"/>
    <w:rsid w:val="00CF7801"/>
    <w:rsid w:val="00D0024A"/>
    <w:rsid w:val="00D00400"/>
    <w:rsid w:val="00D008CD"/>
    <w:rsid w:val="00D0144F"/>
    <w:rsid w:val="00D020FF"/>
    <w:rsid w:val="00D059E8"/>
    <w:rsid w:val="00D063DF"/>
    <w:rsid w:val="00D0783B"/>
    <w:rsid w:val="00D10208"/>
    <w:rsid w:val="00D133AE"/>
    <w:rsid w:val="00D136C8"/>
    <w:rsid w:val="00D13B43"/>
    <w:rsid w:val="00D140C0"/>
    <w:rsid w:val="00D15563"/>
    <w:rsid w:val="00D16627"/>
    <w:rsid w:val="00D1675E"/>
    <w:rsid w:val="00D16F0A"/>
    <w:rsid w:val="00D17385"/>
    <w:rsid w:val="00D20E85"/>
    <w:rsid w:val="00D212FC"/>
    <w:rsid w:val="00D22E22"/>
    <w:rsid w:val="00D237FE"/>
    <w:rsid w:val="00D23B35"/>
    <w:rsid w:val="00D24407"/>
    <w:rsid w:val="00D2451A"/>
    <w:rsid w:val="00D24637"/>
    <w:rsid w:val="00D251C9"/>
    <w:rsid w:val="00D252E7"/>
    <w:rsid w:val="00D26472"/>
    <w:rsid w:val="00D26E35"/>
    <w:rsid w:val="00D27547"/>
    <w:rsid w:val="00D27E54"/>
    <w:rsid w:val="00D32682"/>
    <w:rsid w:val="00D33843"/>
    <w:rsid w:val="00D35676"/>
    <w:rsid w:val="00D36DF7"/>
    <w:rsid w:val="00D36EDA"/>
    <w:rsid w:val="00D37178"/>
    <w:rsid w:val="00D37771"/>
    <w:rsid w:val="00D41437"/>
    <w:rsid w:val="00D41ADC"/>
    <w:rsid w:val="00D4220E"/>
    <w:rsid w:val="00D425A1"/>
    <w:rsid w:val="00D42784"/>
    <w:rsid w:val="00D43111"/>
    <w:rsid w:val="00D432BA"/>
    <w:rsid w:val="00D43FCA"/>
    <w:rsid w:val="00D446E8"/>
    <w:rsid w:val="00D45A97"/>
    <w:rsid w:val="00D465DA"/>
    <w:rsid w:val="00D46AE1"/>
    <w:rsid w:val="00D47096"/>
    <w:rsid w:val="00D50338"/>
    <w:rsid w:val="00D50B5C"/>
    <w:rsid w:val="00D51228"/>
    <w:rsid w:val="00D51C31"/>
    <w:rsid w:val="00D523B9"/>
    <w:rsid w:val="00D52B26"/>
    <w:rsid w:val="00D531FE"/>
    <w:rsid w:val="00D532BC"/>
    <w:rsid w:val="00D53D1B"/>
    <w:rsid w:val="00D54216"/>
    <w:rsid w:val="00D54E0F"/>
    <w:rsid w:val="00D55ADF"/>
    <w:rsid w:val="00D56506"/>
    <w:rsid w:val="00D568F0"/>
    <w:rsid w:val="00D56908"/>
    <w:rsid w:val="00D571AF"/>
    <w:rsid w:val="00D579E6"/>
    <w:rsid w:val="00D57D81"/>
    <w:rsid w:val="00D603D9"/>
    <w:rsid w:val="00D60674"/>
    <w:rsid w:val="00D617B2"/>
    <w:rsid w:val="00D62173"/>
    <w:rsid w:val="00D62CC3"/>
    <w:rsid w:val="00D63F97"/>
    <w:rsid w:val="00D64198"/>
    <w:rsid w:val="00D64F15"/>
    <w:rsid w:val="00D66F67"/>
    <w:rsid w:val="00D67139"/>
    <w:rsid w:val="00D6789F"/>
    <w:rsid w:val="00D70144"/>
    <w:rsid w:val="00D70D33"/>
    <w:rsid w:val="00D7118C"/>
    <w:rsid w:val="00D7186A"/>
    <w:rsid w:val="00D71FA8"/>
    <w:rsid w:val="00D72304"/>
    <w:rsid w:val="00D723B2"/>
    <w:rsid w:val="00D72899"/>
    <w:rsid w:val="00D728C1"/>
    <w:rsid w:val="00D72AAB"/>
    <w:rsid w:val="00D72F81"/>
    <w:rsid w:val="00D73DF5"/>
    <w:rsid w:val="00D7458F"/>
    <w:rsid w:val="00D76894"/>
    <w:rsid w:val="00D77581"/>
    <w:rsid w:val="00D7780D"/>
    <w:rsid w:val="00D77C34"/>
    <w:rsid w:val="00D80513"/>
    <w:rsid w:val="00D81F20"/>
    <w:rsid w:val="00D83359"/>
    <w:rsid w:val="00D84A58"/>
    <w:rsid w:val="00D85046"/>
    <w:rsid w:val="00D85763"/>
    <w:rsid w:val="00D85B93"/>
    <w:rsid w:val="00D8724A"/>
    <w:rsid w:val="00D87A54"/>
    <w:rsid w:val="00D87AC9"/>
    <w:rsid w:val="00D91C6B"/>
    <w:rsid w:val="00D91D57"/>
    <w:rsid w:val="00D92B55"/>
    <w:rsid w:val="00D92F5C"/>
    <w:rsid w:val="00D93DB7"/>
    <w:rsid w:val="00D94200"/>
    <w:rsid w:val="00D942ED"/>
    <w:rsid w:val="00D9431E"/>
    <w:rsid w:val="00D94E9F"/>
    <w:rsid w:val="00D9575D"/>
    <w:rsid w:val="00D95A6B"/>
    <w:rsid w:val="00D96351"/>
    <w:rsid w:val="00D9662D"/>
    <w:rsid w:val="00D97121"/>
    <w:rsid w:val="00D9736E"/>
    <w:rsid w:val="00DA02B9"/>
    <w:rsid w:val="00DA041D"/>
    <w:rsid w:val="00DA0B0D"/>
    <w:rsid w:val="00DA0D52"/>
    <w:rsid w:val="00DA0DFB"/>
    <w:rsid w:val="00DA1567"/>
    <w:rsid w:val="00DA186B"/>
    <w:rsid w:val="00DA1B65"/>
    <w:rsid w:val="00DA2B5D"/>
    <w:rsid w:val="00DA36F2"/>
    <w:rsid w:val="00DA52E3"/>
    <w:rsid w:val="00DA5C61"/>
    <w:rsid w:val="00DA5D08"/>
    <w:rsid w:val="00DA5FA3"/>
    <w:rsid w:val="00DA6E1C"/>
    <w:rsid w:val="00DA79E3"/>
    <w:rsid w:val="00DA7A20"/>
    <w:rsid w:val="00DA7BA6"/>
    <w:rsid w:val="00DB0708"/>
    <w:rsid w:val="00DB1C03"/>
    <w:rsid w:val="00DB1E1F"/>
    <w:rsid w:val="00DB27B9"/>
    <w:rsid w:val="00DB2C5B"/>
    <w:rsid w:val="00DB2D8A"/>
    <w:rsid w:val="00DB2EE2"/>
    <w:rsid w:val="00DB35F7"/>
    <w:rsid w:val="00DB3A10"/>
    <w:rsid w:val="00DB4191"/>
    <w:rsid w:val="00DB445E"/>
    <w:rsid w:val="00DB6606"/>
    <w:rsid w:val="00DB676D"/>
    <w:rsid w:val="00DB6B78"/>
    <w:rsid w:val="00DB703A"/>
    <w:rsid w:val="00DB70D8"/>
    <w:rsid w:val="00DB70F5"/>
    <w:rsid w:val="00DB733A"/>
    <w:rsid w:val="00DB7574"/>
    <w:rsid w:val="00DB7599"/>
    <w:rsid w:val="00DB7DC6"/>
    <w:rsid w:val="00DC005D"/>
    <w:rsid w:val="00DC00C2"/>
    <w:rsid w:val="00DC0470"/>
    <w:rsid w:val="00DC0AD3"/>
    <w:rsid w:val="00DC205E"/>
    <w:rsid w:val="00DC2548"/>
    <w:rsid w:val="00DC2F99"/>
    <w:rsid w:val="00DC3140"/>
    <w:rsid w:val="00DC317A"/>
    <w:rsid w:val="00DC3542"/>
    <w:rsid w:val="00DC4792"/>
    <w:rsid w:val="00DC61F3"/>
    <w:rsid w:val="00DC6648"/>
    <w:rsid w:val="00DC7A8F"/>
    <w:rsid w:val="00DC7F75"/>
    <w:rsid w:val="00DD0746"/>
    <w:rsid w:val="00DD0B49"/>
    <w:rsid w:val="00DD0BF8"/>
    <w:rsid w:val="00DD0C58"/>
    <w:rsid w:val="00DD13B6"/>
    <w:rsid w:val="00DD1C8A"/>
    <w:rsid w:val="00DD2E84"/>
    <w:rsid w:val="00DD33DE"/>
    <w:rsid w:val="00DD34F3"/>
    <w:rsid w:val="00DD3A0F"/>
    <w:rsid w:val="00DD3EDB"/>
    <w:rsid w:val="00DD468D"/>
    <w:rsid w:val="00DD53BD"/>
    <w:rsid w:val="00DD5864"/>
    <w:rsid w:val="00DD72A4"/>
    <w:rsid w:val="00DD7783"/>
    <w:rsid w:val="00DD790B"/>
    <w:rsid w:val="00DE071E"/>
    <w:rsid w:val="00DE1128"/>
    <w:rsid w:val="00DE122C"/>
    <w:rsid w:val="00DE145B"/>
    <w:rsid w:val="00DE1A06"/>
    <w:rsid w:val="00DE2FB9"/>
    <w:rsid w:val="00DE4175"/>
    <w:rsid w:val="00DE478E"/>
    <w:rsid w:val="00DE4ACA"/>
    <w:rsid w:val="00DE4D2A"/>
    <w:rsid w:val="00DE5F19"/>
    <w:rsid w:val="00DE6489"/>
    <w:rsid w:val="00DE7153"/>
    <w:rsid w:val="00DE780D"/>
    <w:rsid w:val="00DE7AD7"/>
    <w:rsid w:val="00DF01DB"/>
    <w:rsid w:val="00DF0807"/>
    <w:rsid w:val="00DF0944"/>
    <w:rsid w:val="00DF0F90"/>
    <w:rsid w:val="00DF1029"/>
    <w:rsid w:val="00DF118F"/>
    <w:rsid w:val="00DF2876"/>
    <w:rsid w:val="00DF33DA"/>
    <w:rsid w:val="00DF357E"/>
    <w:rsid w:val="00DF3AE6"/>
    <w:rsid w:val="00DF3B87"/>
    <w:rsid w:val="00DF43F4"/>
    <w:rsid w:val="00DF477B"/>
    <w:rsid w:val="00DF4E9C"/>
    <w:rsid w:val="00DF5154"/>
    <w:rsid w:val="00DF54DD"/>
    <w:rsid w:val="00DF5659"/>
    <w:rsid w:val="00DF6218"/>
    <w:rsid w:val="00DF649C"/>
    <w:rsid w:val="00DF6AB6"/>
    <w:rsid w:val="00DF6E20"/>
    <w:rsid w:val="00E003CF"/>
    <w:rsid w:val="00E00C9C"/>
    <w:rsid w:val="00E00D4A"/>
    <w:rsid w:val="00E0135A"/>
    <w:rsid w:val="00E0153D"/>
    <w:rsid w:val="00E01DDD"/>
    <w:rsid w:val="00E04BF9"/>
    <w:rsid w:val="00E04DB6"/>
    <w:rsid w:val="00E050C2"/>
    <w:rsid w:val="00E055C3"/>
    <w:rsid w:val="00E06799"/>
    <w:rsid w:val="00E06872"/>
    <w:rsid w:val="00E06C86"/>
    <w:rsid w:val="00E079ED"/>
    <w:rsid w:val="00E07C52"/>
    <w:rsid w:val="00E116AE"/>
    <w:rsid w:val="00E117BB"/>
    <w:rsid w:val="00E11BCF"/>
    <w:rsid w:val="00E13056"/>
    <w:rsid w:val="00E13278"/>
    <w:rsid w:val="00E133E4"/>
    <w:rsid w:val="00E13CC8"/>
    <w:rsid w:val="00E1549F"/>
    <w:rsid w:val="00E1634C"/>
    <w:rsid w:val="00E1683A"/>
    <w:rsid w:val="00E168A1"/>
    <w:rsid w:val="00E17759"/>
    <w:rsid w:val="00E17D30"/>
    <w:rsid w:val="00E17E76"/>
    <w:rsid w:val="00E203B6"/>
    <w:rsid w:val="00E205A1"/>
    <w:rsid w:val="00E2154A"/>
    <w:rsid w:val="00E21A61"/>
    <w:rsid w:val="00E21BD6"/>
    <w:rsid w:val="00E23275"/>
    <w:rsid w:val="00E23814"/>
    <w:rsid w:val="00E25BB7"/>
    <w:rsid w:val="00E265EF"/>
    <w:rsid w:val="00E27278"/>
    <w:rsid w:val="00E302A1"/>
    <w:rsid w:val="00E307A3"/>
    <w:rsid w:val="00E30995"/>
    <w:rsid w:val="00E30FAC"/>
    <w:rsid w:val="00E31F6C"/>
    <w:rsid w:val="00E32A39"/>
    <w:rsid w:val="00E32A78"/>
    <w:rsid w:val="00E32A95"/>
    <w:rsid w:val="00E32C03"/>
    <w:rsid w:val="00E32E00"/>
    <w:rsid w:val="00E33B79"/>
    <w:rsid w:val="00E34080"/>
    <w:rsid w:val="00E34618"/>
    <w:rsid w:val="00E350B0"/>
    <w:rsid w:val="00E3587C"/>
    <w:rsid w:val="00E35EA5"/>
    <w:rsid w:val="00E3727C"/>
    <w:rsid w:val="00E37BBC"/>
    <w:rsid w:val="00E406CF"/>
    <w:rsid w:val="00E41E4C"/>
    <w:rsid w:val="00E4215E"/>
    <w:rsid w:val="00E4524B"/>
    <w:rsid w:val="00E47717"/>
    <w:rsid w:val="00E510F6"/>
    <w:rsid w:val="00E517FD"/>
    <w:rsid w:val="00E51ACE"/>
    <w:rsid w:val="00E523EC"/>
    <w:rsid w:val="00E53B46"/>
    <w:rsid w:val="00E5416E"/>
    <w:rsid w:val="00E5467E"/>
    <w:rsid w:val="00E54B1B"/>
    <w:rsid w:val="00E54B6E"/>
    <w:rsid w:val="00E5642A"/>
    <w:rsid w:val="00E56620"/>
    <w:rsid w:val="00E56720"/>
    <w:rsid w:val="00E56752"/>
    <w:rsid w:val="00E56786"/>
    <w:rsid w:val="00E568D5"/>
    <w:rsid w:val="00E56953"/>
    <w:rsid w:val="00E56D0A"/>
    <w:rsid w:val="00E571D6"/>
    <w:rsid w:val="00E57474"/>
    <w:rsid w:val="00E577AB"/>
    <w:rsid w:val="00E57843"/>
    <w:rsid w:val="00E57D34"/>
    <w:rsid w:val="00E60ACA"/>
    <w:rsid w:val="00E60DF5"/>
    <w:rsid w:val="00E610B5"/>
    <w:rsid w:val="00E612CA"/>
    <w:rsid w:val="00E61353"/>
    <w:rsid w:val="00E61370"/>
    <w:rsid w:val="00E61BEE"/>
    <w:rsid w:val="00E61CC9"/>
    <w:rsid w:val="00E61FD8"/>
    <w:rsid w:val="00E620A2"/>
    <w:rsid w:val="00E62F5B"/>
    <w:rsid w:val="00E63418"/>
    <w:rsid w:val="00E64F29"/>
    <w:rsid w:val="00E65E4A"/>
    <w:rsid w:val="00E66B01"/>
    <w:rsid w:val="00E670AE"/>
    <w:rsid w:val="00E6712A"/>
    <w:rsid w:val="00E67510"/>
    <w:rsid w:val="00E675A6"/>
    <w:rsid w:val="00E6793D"/>
    <w:rsid w:val="00E67DE7"/>
    <w:rsid w:val="00E70049"/>
    <w:rsid w:val="00E70802"/>
    <w:rsid w:val="00E715E2"/>
    <w:rsid w:val="00E72148"/>
    <w:rsid w:val="00E721B2"/>
    <w:rsid w:val="00E7330B"/>
    <w:rsid w:val="00E76AA3"/>
    <w:rsid w:val="00E804AF"/>
    <w:rsid w:val="00E80712"/>
    <w:rsid w:val="00E80756"/>
    <w:rsid w:val="00E827AA"/>
    <w:rsid w:val="00E83385"/>
    <w:rsid w:val="00E853B0"/>
    <w:rsid w:val="00E85E06"/>
    <w:rsid w:val="00E86AC5"/>
    <w:rsid w:val="00E86C47"/>
    <w:rsid w:val="00E872BE"/>
    <w:rsid w:val="00E90492"/>
    <w:rsid w:val="00E92709"/>
    <w:rsid w:val="00E9384D"/>
    <w:rsid w:val="00E93BD3"/>
    <w:rsid w:val="00E9484B"/>
    <w:rsid w:val="00E95B11"/>
    <w:rsid w:val="00E965F0"/>
    <w:rsid w:val="00E97457"/>
    <w:rsid w:val="00E97C12"/>
    <w:rsid w:val="00EA01D1"/>
    <w:rsid w:val="00EA03E3"/>
    <w:rsid w:val="00EA0C55"/>
    <w:rsid w:val="00EA0F49"/>
    <w:rsid w:val="00EA137C"/>
    <w:rsid w:val="00EA16C9"/>
    <w:rsid w:val="00EA1F0A"/>
    <w:rsid w:val="00EA37F5"/>
    <w:rsid w:val="00EA481F"/>
    <w:rsid w:val="00EA51CB"/>
    <w:rsid w:val="00EA587A"/>
    <w:rsid w:val="00EA5DCE"/>
    <w:rsid w:val="00EA6EE9"/>
    <w:rsid w:val="00EA79A0"/>
    <w:rsid w:val="00EA7E0B"/>
    <w:rsid w:val="00EB1C34"/>
    <w:rsid w:val="00EB3F4F"/>
    <w:rsid w:val="00EB46A5"/>
    <w:rsid w:val="00EB46FB"/>
    <w:rsid w:val="00EB4FD6"/>
    <w:rsid w:val="00EB5D08"/>
    <w:rsid w:val="00EB6E49"/>
    <w:rsid w:val="00EB7E62"/>
    <w:rsid w:val="00EC0B63"/>
    <w:rsid w:val="00EC1D4B"/>
    <w:rsid w:val="00EC26A3"/>
    <w:rsid w:val="00EC2D80"/>
    <w:rsid w:val="00EC4278"/>
    <w:rsid w:val="00EC48E1"/>
    <w:rsid w:val="00EC4B04"/>
    <w:rsid w:val="00EC4D89"/>
    <w:rsid w:val="00EC5056"/>
    <w:rsid w:val="00EC55C6"/>
    <w:rsid w:val="00EC5B6D"/>
    <w:rsid w:val="00EC6D7D"/>
    <w:rsid w:val="00EC75ED"/>
    <w:rsid w:val="00EC79F4"/>
    <w:rsid w:val="00EC7FB3"/>
    <w:rsid w:val="00ED035A"/>
    <w:rsid w:val="00ED0698"/>
    <w:rsid w:val="00ED1125"/>
    <w:rsid w:val="00ED11CE"/>
    <w:rsid w:val="00ED211C"/>
    <w:rsid w:val="00ED23C5"/>
    <w:rsid w:val="00ED340A"/>
    <w:rsid w:val="00ED4CEF"/>
    <w:rsid w:val="00ED4E1E"/>
    <w:rsid w:val="00ED64ED"/>
    <w:rsid w:val="00ED7056"/>
    <w:rsid w:val="00ED79D9"/>
    <w:rsid w:val="00EE0082"/>
    <w:rsid w:val="00EE091A"/>
    <w:rsid w:val="00EE09B4"/>
    <w:rsid w:val="00EE11BD"/>
    <w:rsid w:val="00EE1C39"/>
    <w:rsid w:val="00EE20D4"/>
    <w:rsid w:val="00EE237F"/>
    <w:rsid w:val="00EE28C8"/>
    <w:rsid w:val="00EE458F"/>
    <w:rsid w:val="00EE5074"/>
    <w:rsid w:val="00EE5207"/>
    <w:rsid w:val="00EE57CB"/>
    <w:rsid w:val="00EE5BAB"/>
    <w:rsid w:val="00EE6313"/>
    <w:rsid w:val="00EE6499"/>
    <w:rsid w:val="00EE69A3"/>
    <w:rsid w:val="00EE73E5"/>
    <w:rsid w:val="00EE784A"/>
    <w:rsid w:val="00EF072F"/>
    <w:rsid w:val="00EF07A8"/>
    <w:rsid w:val="00EF16C9"/>
    <w:rsid w:val="00EF2999"/>
    <w:rsid w:val="00EF3413"/>
    <w:rsid w:val="00EF3629"/>
    <w:rsid w:val="00EF3DB2"/>
    <w:rsid w:val="00EF3F17"/>
    <w:rsid w:val="00EF4B01"/>
    <w:rsid w:val="00EF696D"/>
    <w:rsid w:val="00EF6EC6"/>
    <w:rsid w:val="00EF73B2"/>
    <w:rsid w:val="00EF74D4"/>
    <w:rsid w:val="00EF7A98"/>
    <w:rsid w:val="00EF7D32"/>
    <w:rsid w:val="00F004E8"/>
    <w:rsid w:val="00F01B25"/>
    <w:rsid w:val="00F02434"/>
    <w:rsid w:val="00F02D49"/>
    <w:rsid w:val="00F02F2D"/>
    <w:rsid w:val="00F049D6"/>
    <w:rsid w:val="00F06641"/>
    <w:rsid w:val="00F068F4"/>
    <w:rsid w:val="00F06AD9"/>
    <w:rsid w:val="00F06D7F"/>
    <w:rsid w:val="00F06DCF"/>
    <w:rsid w:val="00F07317"/>
    <w:rsid w:val="00F07556"/>
    <w:rsid w:val="00F11652"/>
    <w:rsid w:val="00F11681"/>
    <w:rsid w:val="00F12C41"/>
    <w:rsid w:val="00F12C4A"/>
    <w:rsid w:val="00F14597"/>
    <w:rsid w:val="00F151C9"/>
    <w:rsid w:val="00F151EC"/>
    <w:rsid w:val="00F15972"/>
    <w:rsid w:val="00F15D01"/>
    <w:rsid w:val="00F16B08"/>
    <w:rsid w:val="00F17D0F"/>
    <w:rsid w:val="00F17F25"/>
    <w:rsid w:val="00F2088A"/>
    <w:rsid w:val="00F212E6"/>
    <w:rsid w:val="00F21CE5"/>
    <w:rsid w:val="00F224C4"/>
    <w:rsid w:val="00F22ABB"/>
    <w:rsid w:val="00F23918"/>
    <w:rsid w:val="00F23BA0"/>
    <w:rsid w:val="00F24C5C"/>
    <w:rsid w:val="00F259A0"/>
    <w:rsid w:val="00F259BE"/>
    <w:rsid w:val="00F27917"/>
    <w:rsid w:val="00F30E5E"/>
    <w:rsid w:val="00F31215"/>
    <w:rsid w:val="00F314A6"/>
    <w:rsid w:val="00F3323C"/>
    <w:rsid w:val="00F33442"/>
    <w:rsid w:val="00F33CD8"/>
    <w:rsid w:val="00F346B8"/>
    <w:rsid w:val="00F350B9"/>
    <w:rsid w:val="00F365FF"/>
    <w:rsid w:val="00F37094"/>
    <w:rsid w:val="00F376DE"/>
    <w:rsid w:val="00F377E8"/>
    <w:rsid w:val="00F37D01"/>
    <w:rsid w:val="00F41B5C"/>
    <w:rsid w:val="00F41FFC"/>
    <w:rsid w:val="00F42B24"/>
    <w:rsid w:val="00F433FB"/>
    <w:rsid w:val="00F437EA"/>
    <w:rsid w:val="00F448A1"/>
    <w:rsid w:val="00F450B4"/>
    <w:rsid w:val="00F45959"/>
    <w:rsid w:val="00F45CB9"/>
    <w:rsid w:val="00F46D3F"/>
    <w:rsid w:val="00F4702C"/>
    <w:rsid w:val="00F47910"/>
    <w:rsid w:val="00F50000"/>
    <w:rsid w:val="00F506F1"/>
    <w:rsid w:val="00F51190"/>
    <w:rsid w:val="00F519C8"/>
    <w:rsid w:val="00F51B66"/>
    <w:rsid w:val="00F51DB7"/>
    <w:rsid w:val="00F556DF"/>
    <w:rsid w:val="00F56B76"/>
    <w:rsid w:val="00F56EBD"/>
    <w:rsid w:val="00F600C0"/>
    <w:rsid w:val="00F607BB"/>
    <w:rsid w:val="00F61142"/>
    <w:rsid w:val="00F61229"/>
    <w:rsid w:val="00F61737"/>
    <w:rsid w:val="00F61AF9"/>
    <w:rsid w:val="00F63BC7"/>
    <w:rsid w:val="00F6400F"/>
    <w:rsid w:val="00F65BC2"/>
    <w:rsid w:val="00F662A5"/>
    <w:rsid w:val="00F66A5A"/>
    <w:rsid w:val="00F67358"/>
    <w:rsid w:val="00F67F97"/>
    <w:rsid w:val="00F70933"/>
    <w:rsid w:val="00F70E04"/>
    <w:rsid w:val="00F70EB2"/>
    <w:rsid w:val="00F71569"/>
    <w:rsid w:val="00F7188E"/>
    <w:rsid w:val="00F71B80"/>
    <w:rsid w:val="00F71CAC"/>
    <w:rsid w:val="00F726F5"/>
    <w:rsid w:val="00F72C7A"/>
    <w:rsid w:val="00F736E1"/>
    <w:rsid w:val="00F74109"/>
    <w:rsid w:val="00F74174"/>
    <w:rsid w:val="00F74480"/>
    <w:rsid w:val="00F74A05"/>
    <w:rsid w:val="00F74D86"/>
    <w:rsid w:val="00F74ED1"/>
    <w:rsid w:val="00F7550E"/>
    <w:rsid w:val="00F75E69"/>
    <w:rsid w:val="00F76546"/>
    <w:rsid w:val="00F76C1D"/>
    <w:rsid w:val="00F77063"/>
    <w:rsid w:val="00F77186"/>
    <w:rsid w:val="00F81752"/>
    <w:rsid w:val="00F83EF7"/>
    <w:rsid w:val="00F84150"/>
    <w:rsid w:val="00F85952"/>
    <w:rsid w:val="00F86686"/>
    <w:rsid w:val="00F87F8F"/>
    <w:rsid w:val="00F9051E"/>
    <w:rsid w:val="00F907D4"/>
    <w:rsid w:val="00F90F2D"/>
    <w:rsid w:val="00F91996"/>
    <w:rsid w:val="00F91DDE"/>
    <w:rsid w:val="00F92644"/>
    <w:rsid w:val="00F949EE"/>
    <w:rsid w:val="00F958D6"/>
    <w:rsid w:val="00F96440"/>
    <w:rsid w:val="00F96546"/>
    <w:rsid w:val="00F96712"/>
    <w:rsid w:val="00F96D94"/>
    <w:rsid w:val="00FA057C"/>
    <w:rsid w:val="00FA0B88"/>
    <w:rsid w:val="00FA1500"/>
    <w:rsid w:val="00FA157D"/>
    <w:rsid w:val="00FA1AFF"/>
    <w:rsid w:val="00FA1EA0"/>
    <w:rsid w:val="00FA1F20"/>
    <w:rsid w:val="00FA318C"/>
    <w:rsid w:val="00FA3274"/>
    <w:rsid w:val="00FA4012"/>
    <w:rsid w:val="00FA4AF7"/>
    <w:rsid w:val="00FA4BDA"/>
    <w:rsid w:val="00FA4D64"/>
    <w:rsid w:val="00FA4FD7"/>
    <w:rsid w:val="00FA5093"/>
    <w:rsid w:val="00FA57D3"/>
    <w:rsid w:val="00FA59BB"/>
    <w:rsid w:val="00FA60D0"/>
    <w:rsid w:val="00FA78AA"/>
    <w:rsid w:val="00FB0C85"/>
    <w:rsid w:val="00FB14F3"/>
    <w:rsid w:val="00FB153D"/>
    <w:rsid w:val="00FB19C8"/>
    <w:rsid w:val="00FB1F76"/>
    <w:rsid w:val="00FB329F"/>
    <w:rsid w:val="00FB45EE"/>
    <w:rsid w:val="00FB701A"/>
    <w:rsid w:val="00FC0106"/>
    <w:rsid w:val="00FC0795"/>
    <w:rsid w:val="00FC12D0"/>
    <w:rsid w:val="00FC16FF"/>
    <w:rsid w:val="00FC1D1A"/>
    <w:rsid w:val="00FC1ED0"/>
    <w:rsid w:val="00FC2F23"/>
    <w:rsid w:val="00FC3A00"/>
    <w:rsid w:val="00FC3D8C"/>
    <w:rsid w:val="00FC5818"/>
    <w:rsid w:val="00FC5C6B"/>
    <w:rsid w:val="00FC6533"/>
    <w:rsid w:val="00FC741A"/>
    <w:rsid w:val="00FC7AB9"/>
    <w:rsid w:val="00FC7AEC"/>
    <w:rsid w:val="00FD14AD"/>
    <w:rsid w:val="00FD1561"/>
    <w:rsid w:val="00FD1780"/>
    <w:rsid w:val="00FD2817"/>
    <w:rsid w:val="00FD28A2"/>
    <w:rsid w:val="00FD387A"/>
    <w:rsid w:val="00FD5579"/>
    <w:rsid w:val="00FE0B7A"/>
    <w:rsid w:val="00FE11CB"/>
    <w:rsid w:val="00FE235E"/>
    <w:rsid w:val="00FE26A6"/>
    <w:rsid w:val="00FE34DD"/>
    <w:rsid w:val="00FE423E"/>
    <w:rsid w:val="00FE4A5B"/>
    <w:rsid w:val="00FE5A0B"/>
    <w:rsid w:val="00FE6618"/>
    <w:rsid w:val="00FE67B9"/>
    <w:rsid w:val="00FE6CF6"/>
    <w:rsid w:val="00FE753B"/>
    <w:rsid w:val="00FE7B1A"/>
    <w:rsid w:val="00FF11F4"/>
    <w:rsid w:val="00FF11FF"/>
    <w:rsid w:val="00FF1E74"/>
    <w:rsid w:val="00FF40AE"/>
    <w:rsid w:val="00FF40B9"/>
    <w:rsid w:val="00FF54B7"/>
    <w:rsid w:val="00FF5724"/>
    <w:rsid w:val="00FF58E8"/>
    <w:rsid w:val="00FF5D8F"/>
    <w:rsid w:val="00FF6112"/>
    <w:rsid w:val="00FF63CE"/>
    <w:rsid w:val="00FF67A0"/>
    <w:rsid w:val="00FF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02"/>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7A5705"/>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7A5705"/>
    <w:pPr>
      <w:keepNext/>
      <w:spacing w:before="120" w:after="120" w:line="360" w:lineRule="exact"/>
      <w:ind w:firstLine="567"/>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02"/>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325B02"/>
    <w:rPr>
      <w:rFonts w:ascii="Calibri" w:eastAsia="Calibri" w:hAnsi="Calibri" w:cs="Times New Roman"/>
    </w:rPr>
  </w:style>
  <w:style w:type="paragraph" w:styleId="BodyText">
    <w:name w:val="Body Text"/>
    <w:basedOn w:val="Normal"/>
    <w:link w:val="BodyTextChar"/>
    <w:rsid w:val="00325B02"/>
    <w:pPr>
      <w:widowControl w:val="0"/>
      <w:spacing w:after="120" w:line="240" w:lineRule="auto"/>
    </w:pPr>
    <w:rPr>
      <w:rFonts w:ascii="Times New Roman" w:eastAsia="Times New Roman" w:hAnsi="Times New Roman"/>
      <w:sz w:val="20"/>
      <w:szCs w:val="20"/>
      <w:lang/>
    </w:rPr>
  </w:style>
  <w:style w:type="character" w:customStyle="1" w:styleId="BodyTextChar">
    <w:name w:val="Body Text Char"/>
    <w:link w:val="BodyText"/>
    <w:rsid w:val="00325B02"/>
    <w:rPr>
      <w:rFonts w:ascii="Times New Roman" w:eastAsia="Times New Roman" w:hAnsi="Times New Roman" w:cs="Times New Roman"/>
      <w:sz w:val="20"/>
      <w:szCs w:val="20"/>
    </w:rPr>
  </w:style>
  <w:style w:type="paragraph" w:styleId="ListParagraph">
    <w:name w:val="List Paragraph"/>
    <w:basedOn w:val="Normal"/>
    <w:uiPriority w:val="34"/>
    <w:qFormat/>
    <w:rsid w:val="005A6C8B"/>
    <w:pPr>
      <w:ind w:left="720"/>
      <w:contextualSpacing/>
    </w:pPr>
  </w:style>
  <w:style w:type="paragraph" w:styleId="Header">
    <w:name w:val="header"/>
    <w:basedOn w:val="Normal"/>
    <w:link w:val="HeaderChar"/>
    <w:uiPriority w:val="99"/>
    <w:unhideWhenUsed/>
    <w:rsid w:val="00DE4175"/>
    <w:pPr>
      <w:tabs>
        <w:tab w:val="center" w:pos="4680"/>
        <w:tab w:val="right" w:pos="9360"/>
      </w:tabs>
    </w:pPr>
    <w:rPr>
      <w:lang/>
    </w:rPr>
  </w:style>
  <w:style w:type="character" w:customStyle="1" w:styleId="HeaderChar">
    <w:name w:val="Header Char"/>
    <w:link w:val="Header"/>
    <w:uiPriority w:val="99"/>
    <w:rsid w:val="00DE4175"/>
    <w:rPr>
      <w:sz w:val="22"/>
      <w:szCs w:val="22"/>
    </w:rPr>
  </w:style>
  <w:style w:type="paragraph" w:styleId="BalloonText">
    <w:name w:val="Balloon Text"/>
    <w:basedOn w:val="Normal"/>
    <w:link w:val="BalloonTextChar"/>
    <w:uiPriority w:val="99"/>
    <w:semiHidden/>
    <w:unhideWhenUsed/>
    <w:rsid w:val="00FA327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A3274"/>
    <w:rPr>
      <w:rFonts w:ascii="Segoe UI" w:hAnsi="Segoe UI" w:cs="Segoe UI"/>
      <w:sz w:val="18"/>
      <w:szCs w:val="18"/>
      <w:lang w:val="en-US" w:eastAsia="en-US"/>
    </w:rPr>
  </w:style>
  <w:style w:type="character" w:styleId="Hyperlink">
    <w:name w:val="Hyperlink"/>
    <w:uiPriority w:val="99"/>
    <w:unhideWhenUsed/>
    <w:rsid w:val="00104FD9"/>
    <w:rPr>
      <w:color w:val="0000FF"/>
      <w:u w:val="single"/>
    </w:rPr>
  </w:style>
  <w:style w:type="character" w:customStyle="1" w:styleId="fontstyle01">
    <w:name w:val="fontstyle01"/>
    <w:rsid w:val="000A5D22"/>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71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7AE8"/>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0B3BF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7A5705"/>
    <w:rPr>
      <w:rFonts w:ascii="Times New Roman" w:hAnsi="Times New Roman"/>
      <w:i/>
      <w:iCs/>
      <w:sz w:val="24"/>
      <w:szCs w:val="24"/>
      <w:lang w:val="en-US" w:eastAsia="en-US"/>
    </w:rPr>
  </w:style>
  <w:style w:type="character" w:customStyle="1" w:styleId="Heading2Char">
    <w:name w:val="Heading 2 Char"/>
    <w:basedOn w:val="DefaultParagraphFont"/>
    <w:link w:val="Heading2"/>
    <w:uiPriority w:val="99"/>
    <w:rsid w:val="007A5705"/>
    <w:rPr>
      <w:rFonts w:ascii="Times New Roman" w:hAnsi="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02"/>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7A5705"/>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7A5705"/>
    <w:pPr>
      <w:keepNext/>
      <w:spacing w:before="120" w:after="120" w:line="360" w:lineRule="exact"/>
      <w:ind w:firstLine="567"/>
      <w:jc w:val="both"/>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02"/>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25B02"/>
    <w:rPr>
      <w:rFonts w:ascii="Calibri" w:eastAsia="Calibri" w:hAnsi="Calibri" w:cs="Times New Roman"/>
    </w:rPr>
  </w:style>
  <w:style w:type="paragraph" w:styleId="BodyText">
    <w:name w:val="Body Text"/>
    <w:basedOn w:val="Normal"/>
    <w:link w:val="BodyTextChar"/>
    <w:rsid w:val="00325B02"/>
    <w:pPr>
      <w:widowControl w:val="0"/>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rsid w:val="00325B02"/>
    <w:rPr>
      <w:rFonts w:ascii="Times New Roman" w:eastAsia="Times New Roman" w:hAnsi="Times New Roman" w:cs="Times New Roman"/>
      <w:sz w:val="20"/>
      <w:szCs w:val="20"/>
    </w:rPr>
  </w:style>
  <w:style w:type="paragraph" w:styleId="ListParagraph">
    <w:name w:val="List Paragraph"/>
    <w:basedOn w:val="Normal"/>
    <w:uiPriority w:val="34"/>
    <w:qFormat/>
    <w:rsid w:val="005A6C8B"/>
    <w:pPr>
      <w:ind w:left="720"/>
      <w:contextualSpacing/>
    </w:pPr>
  </w:style>
  <w:style w:type="paragraph" w:styleId="Header">
    <w:name w:val="header"/>
    <w:basedOn w:val="Normal"/>
    <w:link w:val="HeaderChar"/>
    <w:uiPriority w:val="99"/>
    <w:unhideWhenUsed/>
    <w:rsid w:val="00DE4175"/>
    <w:pPr>
      <w:tabs>
        <w:tab w:val="center" w:pos="4680"/>
        <w:tab w:val="right" w:pos="9360"/>
      </w:tabs>
    </w:pPr>
    <w:rPr>
      <w:lang w:val="x-none" w:eastAsia="x-none"/>
    </w:rPr>
  </w:style>
  <w:style w:type="character" w:customStyle="1" w:styleId="HeaderChar">
    <w:name w:val="Header Char"/>
    <w:link w:val="Header"/>
    <w:uiPriority w:val="99"/>
    <w:rsid w:val="00DE4175"/>
    <w:rPr>
      <w:sz w:val="22"/>
      <w:szCs w:val="22"/>
    </w:rPr>
  </w:style>
  <w:style w:type="paragraph" w:styleId="BalloonText">
    <w:name w:val="Balloon Text"/>
    <w:basedOn w:val="Normal"/>
    <w:link w:val="BalloonTextChar"/>
    <w:uiPriority w:val="99"/>
    <w:semiHidden/>
    <w:unhideWhenUsed/>
    <w:rsid w:val="00FA327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A3274"/>
    <w:rPr>
      <w:rFonts w:ascii="Segoe UI" w:hAnsi="Segoe UI" w:cs="Segoe UI"/>
      <w:sz w:val="18"/>
      <w:szCs w:val="18"/>
      <w:lang w:val="en-US" w:eastAsia="en-US"/>
    </w:rPr>
  </w:style>
  <w:style w:type="character" w:styleId="Hyperlink">
    <w:name w:val="Hyperlink"/>
    <w:uiPriority w:val="99"/>
    <w:unhideWhenUsed/>
    <w:rsid w:val="00104FD9"/>
    <w:rPr>
      <w:color w:val="0000FF"/>
      <w:u w:val="single"/>
    </w:rPr>
  </w:style>
  <w:style w:type="character" w:customStyle="1" w:styleId="fontstyle01">
    <w:name w:val="fontstyle01"/>
    <w:rsid w:val="000A5D22"/>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71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7AE8"/>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0B3BF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7A5705"/>
    <w:rPr>
      <w:rFonts w:ascii="Times New Roman" w:hAnsi="Times New Roman"/>
      <w:i/>
      <w:iCs/>
      <w:sz w:val="24"/>
      <w:szCs w:val="24"/>
      <w:lang w:val="en-US" w:eastAsia="en-US"/>
    </w:rPr>
  </w:style>
  <w:style w:type="character" w:customStyle="1" w:styleId="Heading2Char">
    <w:name w:val="Heading 2 Char"/>
    <w:basedOn w:val="DefaultParagraphFont"/>
    <w:link w:val="Heading2"/>
    <w:uiPriority w:val="99"/>
    <w:rsid w:val="007A5705"/>
    <w:rPr>
      <w:rFonts w:ascii="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3192585">
      <w:bodyDiv w:val="1"/>
      <w:marLeft w:val="0"/>
      <w:marRight w:val="0"/>
      <w:marTop w:val="0"/>
      <w:marBottom w:val="0"/>
      <w:divBdr>
        <w:top w:val="none" w:sz="0" w:space="0" w:color="auto"/>
        <w:left w:val="none" w:sz="0" w:space="0" w:color="auto"/>
        <w:bottom w:val="none" w:sz="0" w:space="0" w:color="auto"/>
        <w:right w:val="none" w:sz="0" w:space="0" w:color="auto"/>
      </w:divBdr>
    </w:div>
    <w:div w:id="195507584">
      <w:bodyDiv w:val="1"/>
      <w:marLeft w:val="0"/>
      <w:marRight w:val="0"/>
      <w:marTop w:val="0"/>
      <w:marBottom w:val="0"/>
      <w:divBdr>
        <w:top w:val="none" w:sz="0" w:space="0" w:color="auto"/>
        <w:left w:val="none" w:sz="0" w:space="0" w:color="auto"/>
        <w:bottom w:val="none" w:sz="0" w:space="0" w:color="auto"/>
        <w:right w:val="none" w:sz="0" w:space="0" w:color="auto"/>
      </w:divBdr>
      <w:divsChild>
        <w:div w:id="801508818">
          <w:marLeft w:val="0"/>
          <w:marRight w:val="0"/>
          <w:marTop w:val="0"/>
          <w:marBottom w:val="0"/>
          <w:divBdr>
            <w:top w:val="none" w:sz="0" w:space="0" w:color="auto"/>
            <w:left w:val="none" w:sz="0" w:space="0" w:color="auto"/>
            <w:bottom w:val="none" w:sz="0" w:space="0" w:color="auto"/>
            <w:right w:val="none" w:sz="0" w:space="0" w:color="auto"/>
          </w:divBdr>
        </w:div>
        <w:div w:id="906306266">
          <w:marLeft w:val="0"/>
          <w:marRight w:val="0"/>
          <w:marTop w:val="0"/>
          <w:marBottom w:val="0"/>
          <w:divBdr>
            <w:top w:val="none" w:sz="0" w:space="0" w:color="auto"/>
            <w:left w:val="none" w:sz="0" w:space="0" w:color="auto"/>
            <w:bottom w:val="none" w:sz="0" w:space="0" w:color="auto"/>
            <w:right w:val="none" w:sz="0" w:space="0" w:color="auto"/>
          </w:divBdr>
        </w:div>
        <w:div w:id="1022390605">
          <w:marLeft w:val="0"/>
          <w:marRight w:val="0"/>
          <w:marTop w:val="0"/>
          <w:marBottom w:val="0"/>
          <w:divBdr>
            <w:top w:val="none" w:sz="0" w:space="0" w:color="auto"/>
            <w:left w:val="none" w:sz="0" w:space="0" w:color="auto"/>
            <w:bottom w:val="none" w:sz="0" w:space="0" w:color="auto"/>
            <w:right w:val="none" w:sz="0" w:space="0" w:color="auto"/>
          </w:divBdr>
        </w:div>
        <w:div w:id="1067531269">
          <w:marLeft w:val="0"/>
          <w:marRight w:val="0"/>
          <w:marTop w:val="0"/>
          <w:marBottom w:val="0"/>
          <w:divBdr>
            <w:top w:val="none" w:sz="0" w:space="0" w:color="auto"/>
            <w:left w:val="none" w:sz="0" w:space="0" w:color="auto"/>
            <w:bottom w:val="none" w:sz="0" w:space="0" w:color="auto"/>
            <w:right w:val="none" w:sz="0" w:space="0" w:color="auto"/>
          </w:divBdr>
        </w:div>
        <w:div w:id="1577084943">
          <w:marLeft w:val="0"/>
          <w:marRight w:val="0"/>
          <w:marTop w:val="0"/>
          <w:marBottom w:val="0"/>
          <w:divBdr>
            <w:top w:val="none" w:sz="0" w:space="0" w:color="auto"/>
            <w:left w:val="none" w:sz="0" w:space="0" w:color="auto"/>
            <w:bottom w:val="none" w:sz="0" w:space="0" w:color="auto"/>
            <w:right w:val="none" w:sz="0" w:space="0" w:color="auto"/>
          </w:divBdr>
        </w:div>
      </w:divsChild>
    </w:div>
    <w:div w:id="242691493">
      <w:bodyDiv w:val="1"/>
      <w:marLeft w:val="0"/>
      <w:marRight w:val="0"/>
      <w:marTop w:val="0"/>
      <w:marBottom w:val="0"/>
      <w:divBdr>
        <w:top w:val="none" w:sz="0" w:space="0" w:color="auto"/>
        <w:left w:val="none" w:sz="0" w:space="0" w:color="auto"/>
        <w:bottom w:val="none" w:sz="0" w:space="0" w:color="auto"/>
        <w:right w:val="none" w:sz="0" w:space="0" w:color="auto"/>
      </w:divBdr>
    </w:div>
    <w:div w:id="487793053">
      <w:bodyDiv w:val="1"/>
      <w:marLeft w:val="0"/>
      <w:marRight w:val="0"/>
      <w:marTop w:val="0"/>
      <w:marBottom w:val="0"/>
      <w:divBdr>
        <w:top w:val="none" w:sz="0" w:space="0" w:color="auto"/>
        <w:left w:val="none" w:sz="0" w:space="0" w:color="auto"/>
        <w:bottom w:val="none" w:sz="0" w:space="0" w:color="auto"/>
        <w:right w:val="none" w:sz="0" w:space="0" w:color="auto"/>
      </w:divBdr>
    </w:div>
    <w:div w:id="622274601">
      <w:bodyDiv w:val="1"/>
      <w:marLeft w:val="0"/>
      <w:marRight w:val="0"/>
      <w:marTop w:val="0"/>
      <w:marBottom w:val="0"/>
      <w:divBdr>
        <w:top w:val="none" w:sz="0" w:space="0" w:color="auto"/>
        <w:left w:val="none" w:sz="0" w:space="0" w:color="auto"/>
        <w:bottom w:val="none" w:sz="0" w:space="0" w:color="auto"/>
        <w:right w:val="none" w:sz="0" w:space="0" w:color="auto"/>
      </w:divBdr>
    </w:div>
    <w:div w:id="636305502">
      <w:bodyDiv w:val="1"/>
      <w:marLeft w:val="0"/>
      <w:marRight w:val="0"/>
      <w:marTop w:val="0"/>
      <w:marBottom w:val="0"/>
      <w:divBdr>
        <w:top w:val="none" w:sz="0" w:space="0" w:color="auto"/>
        <w:left w:val="none" w:sz="0" w:space="0" w:color="auto"/>
        <w:bottom w:val="none" w:sz="0" w:space="0" w:color="auto"/>
        <w:right w:val="none" w:sz="0" w:space="0" w:color="auto"/>
      </w:divBdr>
    </w:div>
    <w:div w:id="780302525">
      <w:bodyDiv w:val="1"/>
      <w:marLeft w:val="0"/>
      <w:marRight w:val="0"/>
      <w:marTop w:val="0"/>
      <w:marBottom w:val="0"/>
      <w:divBdr>
        <w:top w:val="none" w:sz="0" w:space="0" w:color="auto"/>
        <w:left w:val="none" w:sz="0" w:space="0" w:color="auto"/>
        <w:bottom w:val="none" w:sz="0" w:space="0" w:color="auto"/>
        <w:right w:val="none" w:sz="0" w:space="0" w:color="auto"/>
      </w:divBdr>
    </w:div>
    <w:div w:id="801119434">
      <w:bodyDiv w:val="1"/>
      <w:marLeft w:val="0"/>
      <w:marRight w:val="0"/>
      <w:marTop w:val="0"/>
      <w:marBottom w:val="0"/>
      <w:divBdr>
        <w:top w:val="none" w:sz="0" w:space="0" w:color="auto"/>
        <w:left w:val="none" w:sz="0" w:space="0" w:color="auto"/>
        <w:bottom w:val="none" w:sz="0" w:space="0" w:color="auto"/>
        <w:right w:val="none" w:sz="0" w:space="0" w:color="auto"/>
      </w:divBdr>
    </w:div>
    <w:div w:id="997728601">
      <w:bodyDiv w:val="1"/>
      <w:marLeft w:val="0"/>
      <w:marRight w:val="0"/>
      <w:marTop w:val="0"/>
      <w:marBottom w:val="0"/>
      <w:divBdr>
        <w:top w:val="none" w:sz="0" w:space="0" w:color="auto"/>
        <w:left w:val="none" w:sz="0" w:space="0" w:color="auto"/>
        <w:bottom w:val="none" w:sz="0" w:space="0" w:color="auto"/>
        <w:right w:val="none" w:sz="0" w:space="0" w:color="auto"/>
      </w:divBdr>
    </w:div>
    <w:div w:id="1513255063">
      <w:bodyDiv w:val="1"/>
      <w:marLeft w:val="0"/>
      <w:marRight w:val="0"/>
      <w:marTop w:val="0"/>
      <w:marBottom w:val="0"/>
      <w:divBdr>
        <w:top w:val="none" w:sz="0" w:space="0" w:color="auto"/>
        <w:left w:val="none" w:sz="0" w:space="0" w:color="auto"/>
        <w:bottom w:val="none" w:sz="0" w:space="0" w:color="auto"/>
        <w:right w:val="none" w:sz="0" w:space="0" w:color="auto"/>
      </w:divBdr>
    </w:div>
    <w:div w:id="1545098515">
      <w:bodyDiv w:val="1"/>
      <w:marLeft w:val="0"/>
      <w:marRight w:val="0"/>
      <w:marTop w:val="0"/>
      <w:marBottom w:val="0"/>
      <w:divBdr>
        <w:top w:val="none" w:sz="0" w:space="0" w:color="auto"/>
        <w:left w:val="none" w:sz="0" w:space="0" w:color="auto"/>
        <w:bottom w:val="none" w:sz="0" w:space="0" w:color="auto"/>
        <w:right w:val="none" w:sz="0" w:space="0" w:color="auto"/>
      </w:divBdr>
      <w:divsChild>
        <w:div w:id="360908859">
          <w:marLeft w:val="0"/>
          <w:marRight w:val="0"/>
          <w:marTop w:val="0"/>
          <w:marBottom w:val="0"/>
          <w:divBdr>
            <w:top w:val="none" w:sz="0" w:space="0" w:color="auto"/>
            <w:left w:val="none" w:sz="0" w:space="0" w:color="auto"/>
            <w:bottom w:val="none" w:sz="0" w:space="0" w:color="auto"/>
            <w:right w:val="none" w:sz="0" w:space="0" w:color="auto"/>
          </w:divBdr>
        </w:div>
        <w:div w:id="667830584">
          <w:marLeft w:val="0"/>
          <w:marRight w:val="0"/>
          <w:marTop w:val="0"/>
          <w:marBottom w:val="0"/>
          <w:divBdr>
            <w:top w:val="none" w:sz="0" w:space="0" w:color="auto"/>
            <w:left w:val="none" w:sz="0" w:space="0" w:color="auto"/>
            <w:bottom w:val="none" w:sz="0" w:space="0" w:color="auto"/>
            <w:right w:val="none" w:sz="0" w:space="0" w:color="auto"/>
          </w:divBdr>
        </w:div>
        <w:div w:id="841816994">
          <w:marLeft w:val="0"/>
          <w:marRight w:val="0"/>
          <w:marTop w:val="0"/>
          <w:marBottom w:val="0"/>
          <w:divBdr>
            <w:top w:val="none" w:sz="0" w:space="0" w:color="auto"/>
            <w:left w:val="none" w:sz="0" w:space="0" w:color="auto"/>
            <w:bottom w:val="none" w:sz="0" w:space="0" w:color="auto"/>
            <w:right w:val="none" w:sz="0" w:space="0" w:color="auto"/>
          </w:divBdr>
        </w:div>
        <w:div w:id="1363746540">
          <w:marLeft w:val="0"/>
          <w:marRight w:val="0"/>
          <w:marTop w:val="0"/>
          <w:marBottom w:val="0"/>
          <w:divBdr>
            <w:top w:val="none" w:sz="0" w:space="0" w:color="auto"/>
            <w:left w:val="none" w:sz="0" w:space="0" w:color="auto"/>
            <w:bottom w:val="none" w:sz="0" w:space="0" w:color="auto"/>
            <w:right w:val="none" w:sz="0" w:space="0" w:color="auto"/>
          </w:divBdr>
        </w:div>
        <w:div w:id="1417290006">
          <w:marLeft w:val="0"/>
          <w:marRight w:val="0"/>
          <w:marTop w:val="0"/>
          <w:marBottom w:val="0"/>
          <w:divBdr>
            <w:top w:val="none" w:sz="0" w:space="0" w:color="auto"/>
            <w:left w:val="none" w:sz="0" w:space="0" w:color="auto"/>
            <w:bottom w:val="none" w:sz="0" w:space="0" w:color="auto"/>
            <w:right w:val="none" w:sz="0" w:space="0" w:color="auto"/>
          </w:divBdr>
        </w:div>
      </w:divsChild>
    </w:div>
    <w:div w:id="1906837975">
      <w:bodyDiv w:val="1"/>
      <w:marLeft w:val="0"/>
      <w:marRight w:val="0"/>
      <w:marTop w:val="0"/>
      <w:marBottom w:val="0"/>
      <w:divBdr>
        <w:top w:val="none" w:sz="0" w:space="0" w:color="auto"/>
        <w:left w:val="none" w:sz="0" w:space="0" w:color="auto"/>
        <w:bottom w:val="none" w:sz="0" w:space="0" w:color="auto"/>
        <w:right w:val="none" w:sz="0" w:space="0" w:color="auto"/>
      </w:divBdr>
    </w:div>
    <w:div w:id="19295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UBND TỈNH THANH HÓA</vt:lpstr>
    </vt:vector>
  </TitlesOfParts>
  <Company>Microsoft</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HÓA</dc:title>
  <dc:creator>DANC01</dc:creator>
  <cp:lastModifiedBy>FPT</cp:lastModifiedBy>
  <cp:revision>2</cp:revision>
  <cp:lastPrinted>2020-06-02T00:48:00Z</cp:lastPrinted>
  <dcterms:created xsi:type="dcterms:W3CDTF">2022-06-07T01:52:00Z</dcterms:created>
  <dcterms:modified xsi:type="dcterms:W3CDTF">2022-06-07T01:52:00Z</dcterms:modified>
</cp:coreProperties>
</file>